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A4D" w:rsidRPr="00127654" w:rsidRDefault="00DE6DC1">
      <w:pPr>
        <w:tabs>
          <w:tab w:val="left" w:pos="6034"/>
        </w:tabs>
        <w:jc w:val="center"/>
        <w:rPr>
          <w:rFonts w:ascii="Arial" w:hAnsi="Arial"/>
          <w:b/>
          <w:sz w:val="40"/>
          <w:szCs w:val="40"/>
        </w:rPr>
      </w:pPr>
      <w:r w:rsidRPr="00127654">
        <w:rPr>
          <w:rFonts w:ascii="Arial" w:hAnsi="Arial"/>
          <w:b/>
          <w:sz w:val="40"/>
          <w:szCs w:val="40"/>
        </w:rPr>
        <w:t>Model</w:t>
      </w:r>
      <w:r w:rsidR="00A31A4D" w:rsidRPr="00127654">
        <w:rPr>
          <w:rFonts w:ascii="Arial" w:hAnsi="Arial"/>
          <w:b/>
          <w:sz w:val="40"/>
          <w:szCs w:val="40"/>
        </w:rPr>
        <w:t xml:space="preserve"> Lesson Plan</w:t>
      </w:r>
    </w:p>
    <w:p w:rsidR="00A31A4D" w:rsidRDefault="000F3599" w:rsidP="00F81B32">
      <w:pPr>
        <w:tabs>
          <w:tab w:val="left" w:pos="6034"/>
        </w:tabs>
        <w:jc w:val="center"/>
        <w:rPr>
          <w:rFonts w:ascii="Arial" w:hAnsi="Arial"/>
          <w:color w:val="808080"/>
          <w:sz w:val="20"/>
        </w:rPr>
      </w:pPr>
      <w:r>
        <w:rPr>
          <w:rFonts w:ascii="Arial" w:hAnsi="Arial"/>
          <w:color w:val="808080"/>
          <w:sz w:val="20"/>
        </w:rPr>
        <w:t>K. Hubbard</w:t>
      </w:r>
    </w:p>
    <w:p w:rsidR="006944F3" w:rsidRDefault="000F3599" w:rsidP="00F81B32">
      <w:pPr>
        <w:tabs>
          <w:tab w:val="left" w:pos="6034"/>
        </w:tabs>
        <w:jc w:val="center"/>
        <w:rPr>
          <w:rFonts w:ascii="Arial" w:hAnsi="Arial"/>
          <w:color w:val="808080"/>
          <w:sz w:val="20"/>
        </w:rPr>
      </w:pPr>
      <w:smartTag w:uri="urn:schemas-microsoft-com:office:smarttags" w:element="place">
        <w:smartTag w:uri="urn:schemas-microsoft-com:office:smarttags" w:element="PlaceName">
          <w:r>
            <w:rPr>
              <w:rFonts w:ascii="Arial" w:hAnsi="Arial"/>
              <w:color w:val="808080"/>
              <w:sz w:val="20"/>
            </w:rPr>
            <w:t>Thurgood</w:t>
          </w:r>
        </w:smartTag>
        <w:r>
          <w:rPr>
            <w:rFonts w:ascii="Arial" w:hAnsi="Arial"/>
            <w:color w:val="808080"/>
            <w:sz w:val="20"/>
          </w:rPr>
          <w:t xml:space="preserve"> </w:t>
        </w:r>
        <w:smartTag w:uri="urn:schemas-microsoft-com:office:smarttags" w:element="PlaceName">
          <w:r>
            <w:rPr>
              <w:rFonts w:ascii="Arial" w:hAnsi="Arial"/>
              <w:color w:val="808080"/>
              <w:sz w:val="20"/>
            </w:rPr>
            <w:t>Marshall</w:t>
          </w:r>
        </w:smartTag>
        <w:r>
          <w:rPr>
            <w:rFonts w:ascii="Arial" w:hAnsi="Arial"/>
            <w:color w:val="808080"/>
            <w:sz w:val="20"/>
          </w:rPr>
          <w:t xml:space="preserve"> </w:t>
        </w:r>
        <w:smartTag w:uri="urn:schemas-microsoft-com:office:smarttags" w:element="PlaceName">
          <w:r>
            <w:rPr>
              <w:rFonts w:ascii="Arial" w:hAnsi="Arial"/>
              <w:color w:val="808080"/>
              <w:sz w:val="20"/>
            </w:rPr>
            <w:t>High School</w:t>
          </w:r>
        </w:smartTag>
      </w:smartTag>
    </w:p>
    <w:p w:rsidR="00A31A4D" w:rsidRPr="007F5E59" w:rsidRDefault="00A31A4D" w:rsidP="007F5E59">
      <w:pPr>
        <w:tabs>
          <w:tab w:val="left" w:pos="6034"/>
        </w:tabs>
        <w:jc w:val="center"/>
        <w:rPr>
          <w:rFonts w:ascii="Arial" w:hAnsi="Arial"/>
          <w:color w:val="8080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90"/>
        <w:gridCol w:w="4230"/>
      </w:tblGrid>
      <w:tr w:rsidR="00A31A4D" w:rsidTr="00255B25">
        <w:trPr>
          <w:cantSplit/>
          <w:trHeight w:val="344"/>
        </w:trPr>
        <w:tc>
          <w:tcPr>
            <w:tcW w:w="3888" w:type="dxa"/>
          </w:tcPr>
          <w:p w:rsidR="00A31A4D" w:rsidRDefault="00A31A4D">
            <w:pPr>
              <w:tabs>
                <w:tab w:val="left" w:pos="6034"/>
              </w:tabs>
              <w:jc w:val="center"/>
              <w:rPr>
                <w:rFonts w:ascii="Arial" w:hAnsi="Arial"/>
                <w:b/>
                <w:sz w:val="20"/>
              </w:rPr>
            </w:pPr>
            <w:r>
              <w:rPr>
                <w:rFonts w:ascii="Arial" w:hAnsi="Arial"/>
                <w:b/>
                <w:sz w:val="20"/>
              </w:rPr>
              <w:t>Course:</w:t>
            </w:r>
          </w:p>
          <w:p w:rsidR="000F3599" w:rsidRPr="00201C0B" w:rsidRDefault="000F3599">
            <w:pPr>
              <w:tabs>
                <w:tab w:val="left" w:pos="6034"/>
              </w:tabs>
              <w:jc w:val="center"/>
              <w:rPr>
                <w:rFonts w:ascii="Arial" w:hAnsi="Arial"/>
                <w:bCs/>
                <w:sz w:val="20"/>
              </w:rPr>
            </w:pPr>
            <w:r w:rsidRPr="00201C0B">
              <w:rPr>
                <w:rFonts w:ascii="Arial" w:hAnsi="Arial"/>
                <w:bCs/>
                <w:sz w:val="20"/>
              </w:rPr>
              <w:t>US History Advanced</w:t>
            </w:r>
          </w:p>
          <w:p w:rsidR="00127654" w:rsidRPr="004679B8" w:rsidRDefault="00127654" w:rsidP="00151004">
            <w:pPr>
              <w:tabs>
                <w:tab w:val="left" w:pos="6034"/>
              </w:tabs>
              <w:jc w:val="center"/>
              <w:rPr>
                <w:rFonts w:ascii="Arial" w:hAnsi="Arial"/>
                <w:bCs/>
                <w:sz w:val="20"/>
              </w:rPr>
            </w:pPr>
          </w:p>
        </w:tc>
        <w:tc>
          <w:tcPr>
            <w:tcW w:w="2790" w:type="dxa"/>
            <w:vMerge w:val="restart"/>
          </w:tcPr>
          <w:p w:rsidR="00A31A4D" w:rsidRDefault="00A31A4D">
            <w:pPr>
              <w:tabs>
                <w:tab w:val="left" w:pos="6034"/>
              </w:tabs>
              <w:jc w:val="center"/>
              <w:rPr>
                <w:rFonts w:ascii="Arial" w:hAnsi="Arial"/>
                <w:b/>
                <w:sz w:val="20"/>
              </w:rPr>
            </w:pPr>
            <w:r>
              <w:rPr>
                <w:rFonts w:ascii="Arial" w:hAnsi="Arial"/>
                <w:b/>
                <w:sz w:val="20"/>
              </w:rPr>
              <w:t>Title of Unit:</w:t>
            </w:r>
          </w:p>
          <w:p w:rsidR="004679B8" w:rsidRDefault="004679B8">
            <w:pPr>
              <w:tabs>
                <w:tab w:val="left" w:pos="6034"/>
              </w:tabs>
              <w:jc w:val="center"/>
              <w:rPr>
                <w:rFonts w:ascii="Arial" w:hAnsi="Arial"/>
                <w:b/>
                <w:sz w:val="20"/>
              </w:rPr>
            </w:pPr>
          </w:p>
          <w:p w:rsidR="001C74FE" w:rsidRPr="00221B0A" w:rsidRDefault="003F6038">
            <w:pPr>
              <w:tabs>
                <w:tab w:val="left" w:pos="6034"/>
              </w:tabs>
              <w:jc w:val="center"/>
              <w:rPr>
                <w:rFonts w:ascii="Arial" w:hAnsi="Arial"/>
                <w:sz w:val="20"/>
              </w:rPr>
            </w:pPr>
            <w:r w:rsidRPr="00221B0A">
              <w:rPr>
                <w:rFonts w:ascii="Arial" w:hAnsi="Arial"/>
                <w:sz w:val="20"/>
              </w:rPr>
              <w:t xml:space="preserve">Era of Social Change </w:t>
            </w:r>
          </w:p>
        </w:tc>
        <w:tc>
          <w:tcPr>
            <w:tcW w:w="4230" w:type="dxa"/>
          </w:tcPr>
          <w:p w:rsidR="006E23C7" w:rsidRDefault="00A31A4D" w:rsidP="006E23C7">
            <w:pPr>
              <w:tabs>
                <w:tab w:val="left" w:pos="6034"/>
              </w:tabs>
              <w:jc w:val="center"/>
              <w:rPr>
                <w:rFonts w:ascii="Arial" w:hAnsi="Arial"/>
                <w:b/>
                <w:sz w:val="20"/>
              </w:rPr>
            </w:pPr>
            <w:r>
              <w:rPr>
                <w:rFonts w:ascii="Arial" w:hAnsi="Arial"/>
                <w:b/>
                <w:sz w:val="20"/>
              </w:rPr>
              <w:t>Title of Lesson:</w:t>
            </w:r>
          </w:p>
          <w:p w:rsidR="001C74FE" w:rsidRPr="007C5DC8" w:rsidRDefault="00DB3AB4" w:rsidP="007C5DC8">
            <w:pPr>
              <w:tabs>
                <w:tab w:val="left" w:pos="513"/>
                <w:tab w:val="center" w:pos="1692"/>
                <w:tab w:val="left" w:pos="6034"/>
              </w:tabs>
              <w:jc w:val="center"/>
              <w:rPr>
                <w:rFonts w:ascii="Arial" w:hAnsi="Arial"/>
                <w:sz w:val="20"/>
              </w:rPr>
            </w:pPr>
            <w:r>
              <w:rPr>
                <w:rFonts w:ascii="Arial" w:hAnsi="Arial"/>
                <w:sz w:val="20"/>
              </w:rPr>
              <w:t>Untold S</w:t>
            </w:r>
            <w:r w:rsidR="00112D24" w:rsidRPr="007C5DC8">
              <w:rPr>
                <w:rFonts w:ascii="Arial" w:hAnsi="Arial"/>
                <w:sz w:val="20"/>
              </w:rPr>
              <w:t>tories of the Women’s Movement</w:t>
            </w:r>
          </w:p>
        </w:tc>
      </w:tr>
      <w:tr w:rsidR="00A31A4D" w:rsidTr="00255B25">
        <w:trPr>
          <w:cantSplit/>
          <w:trHeight w:val="836"/>
        </w:trPr>
        <w:tc>
          <w:tcPr>
            <w:tcW w:w="3888" w:type="dxa"/>
          </w:tcPr>
          <w:p w:rsidR="00201C0B" w:rsidRDefault="00D8676D">
            <w:pPr>
              <w:tabs>
                <w:tab w:val="left" w:pos="6034"/>
              </w:tabs>
              <w:jc w:val="center"/>
              <w:rPr>
                <w:rFonts w:ascii="Arial" w:hAnsi="Arial"/>
                <w:b/>
                <w:sz w:val="20"/>
              </w:rPr>
            </w:pPr>
            <w:r>
              <w:rPr>
                <w:rFonts w:ascii="Arial" w:hAnsi="Arial"/>
                <w:b/>
                <w:sz w:val="20"/>
              </w:rPr>
              <w:t xml:space="preserve"> </w:t>
            </w:r>
            <w:r w:rsidR="00A31A4D">
              <w:rPr>
                <w:rFonts w:ascii="Arial" w:hAnsi="Arial"/>
                <w:b/>
                <w:sz w:val="20"/>
              </w:rPr>
              <w:t>Grade Level:</w:t>
            </w:r>
            <w:r>
              <w:rPr>
                <w:rFonts w:ascii="Arial" w:hAnsi="Arial"/>
                <w:b/>
                <w:sz w:val="20"/>
              </w:rPr>
              <w:t xml:space="preserve"> </w:t>
            </w:r>
          </w:p>
          <w:p w:rsidR="00A31A4D" w:rsidRPr="004679B8" w:rsidRDefault="00D8676D" w:rsidP="00255B25">
            <w:pPr>
              <w:tabs>
                <w:tab w:val="left" w:pos="6034"/>
              </w:tabs>
              <w:jc w:val="center"/>
              <w:rPr>
                <w:rFonts w:ascii="Arial" w:hAnsi="Arial"/>
                <w:bCs/>
                <w:sz w:val="20"/>
              </w:rPr>
            </w:pPr>
            <w:r w:rsidRPr="00201C0B">
              <w:rPr>
                <w:rFonts w:ascii="Arial" w:hAnsi="Arial"/>
                <w:bCs/>
                <w:sz w:val="20"/>
              </w:rPr>
              <w:t>11</w:t>
            </w:r>
            <w:r w:rsidRPr="00201C0B">
              <w:rPr>
                <w:rFonts w:ascii="Arial" w:hAnsi="Arial"/>
                <w:bCs/>
                <w:sz w:val="20"/>
                <w:vertAlign w:val="superscript"/>
              </w:rPr>
              <w:t>th</w:t>
            </w:r>
            <w:r w:rsidRPr="00201C0B">
              <w:rPr>
                <w:rFonts w:ascii="Arial" w:hAnsi="Arial"/>
                <w:bCs/>
                <w:sz w:val="20"/>
              </w:rPr>
              <w:t xml:space="preserve"> Grade</w:t>
            </w:r>
          </w:p>
        </w:tc>
        <w:tc>
          <w:tcPr>
            <w:tcW w:w="2790" w:type="dxa"/>
            <w:vMerge/>
          </w:tcPr>
          <w:p w:rsidR="00A31A4D" w:rsidRDefault="00A31A4D">
            <w:pPr>
              <w:tabs>
                <w:tab w:val="left" w:pos="6034"/>
              </w:tabs>
              <w:jc w:val="center"/>
              <w:rPr>
                <w:rFonts w:ascii="Arial" w:hAnsi="Arial"/>
                <w:b/>
                <w:sz w:val="20"/>
              </w:rPr>
            </w:pPr>
          </w:p>
        </w:tc>
        <w:tc>
          <w:tcPr>
            <w:tcW w:w="4230" w:type="dxa"/>
          </w:tcPr>
          <w:p w:rsidR="00A31A4D" w:rsidRDefault="00A31A4D">
            <w:pPr>
              <w:tabs>
                <w:tab w:val="left" w:pos="6034"/>
              </w:tabs>
              <w:jc w:val="center"/>
              <w:rPr>
                <w:rFonts w:ascii="Arial" w:hAnsi="Arial"/>
                <w:b/>
                <w:sz w:val="20"/>
              </w:rPr>
            </w:pPr>
            <w:r>
              <w:rPr>
                <w:rFonts w:ascii="Arial" w:hAnsi="Arial"/>
                <w:b/>
                <w:sz w:val="20"/>
              </w:rPr>
              <w:t>Time Frame:</w:t>
            </w:r>
          </w:p>
          <w:p w:rsidR="006E23C7" w:rsidRDefault="006E23C7" w:rsidP="00255B25">
            <w:pPr>
              <w:tabs>
                <w:tab w:val="left" w:pos="6034"/>
              </w:tabs>
              <w:jc w:val="center"/>
              <w:rPr>
                <w:rFonts w:ascii="Arial" w:hAnsi="Arial"/>
                <w:sz w:val="20"/>
              </w:rPr>
            </w:pPr>
            <w:r>
              <w:rPr>
                <w:rFonts w:ascii="Arial" w:hAnsi="Arial"/>
                <w:sz w:val="20"/>
              </w:rPr>
              <w:t>3 in-</w:t>
            </w:r>
            <w:r w:rsidR="0080609E" w:rsidRPr="0080609E">
              <w:rPr>
                <w:rFonts w:ascii="Arial" w:hAnsi="Arial"/>
                <w:sz w:val="20"/>
              </w:rPr>
              <w:t>class work days</w:t>
            </w:r>
            <w:r>
              <w:rPr>
                <w:rFonts w:ascii="Arial" w:hAnsi="Arial"/>
                <w:sz w:val="20"/>
              </w:rPr>
              <w:t xml:space="preserve"> or 165 minutes</w:t>
            </w:r>
          </w:p>
          <w:p w:rsidR="00A31A4D" w:rsidRPr="00255B25" w:rsidRDefault="006E23C7" w:rsidP="006E23C7">
            <w:pPr>
              <w:tabs>
                <w:tab w:val="left" w:pos="6034"/>
              </w:tabs>
              <w:jc w:val="center"/>
              <w:rPr>
                <w:rFonts w:ascii="Arial" w:hAnsi="Arial"/>
                <w:sz w:val="20"/>
              </w:rPr>
            </w:pPr>
            <w:r>
              <w:rPr>
                <w:rFonts w:ascii="Arial" w:hAnsi="Arial"/>
                <w:sz w:val="20"/>
              </w:rPr>
              <w:t>(</w:t>
            </w:r>
            <w:r w:rsidR="0080609E">
              <w:rPr>
                <w:rFonts w:ascii="Arial" w:hAnsi="Arial"/>
                <w:sz w:val="20"/>
              </w:rPr>
              <w:t xml:space="preserve">if research is done </w:t>
            </w:r>
            <w:r w:rsidR="0080609E" w:rsidRPr="0080609E">
              <w:rPr>
                <w:rFonts w:ascii="Arial" w:hAnsi="Arial"/>
                <w:sz w:val="20"/>
              </w:rPr>
              <w:t>outside of class</w:t>
            </w:r>
            <w:r>
              <w:rPr>
                <w:rFonts w:ascii="Arial" w:hAnsi="Arial"/>
                <w:sz w:val="20"/>
              </w:rPr>
              <w:t>)</w:t>
            </w:r>
          </w:p>
        </w:tc>
      </w:tr>
    </w:tbl>
    <w:p w:rsidR="00A31A4D" w:rsidRDefault="00A31A4D">
      <w:pPr>
        <w:tabs>
          <w:tab w:val="left" w:pos="6034"/>
        </w:tabs>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8"/>
      </w:tblGrid>
      <w:tr w:rsidR="00A31A4D" w:rsidTr="00501DB7">
        <w:tc>
          <w:tcPr>
            <w:tcW w:w="10908" w:type="dxa"/>
          </w:tcPr>
          <w:p w:rsidR="00D21E53" w:rsidRDefault="00A31A4D" w:rsidP="00D21E53">
            <w:pPr>
              <w:pStyle w:val="Heading1"/>
            </w:pPr>
            <w:r>
              <w:t>Description</w:t>
            </w:r>
            <w:r w:rsidR="000F3599">
              <w:t xml:space="preserve"> </w:t>
            </w:r>
          </w:p>
          <w:p w:rsidR="00151004" w:rsidRDefault="006E23C7" w:rsidP="003F6038">
            <w:pPr>
              <w:rPr>
                <w:rFonts w:ascii="Arial" w:hAnsi="Arial"/>
                <w:sz w:val="20"/>
                <w:szCs w:val="20"/>
              </w:rPr>
            </w:pPr>
            <w:r>
              <w:rPr>
                <w:rFonts w:ascii="Arial" w:hAnsi="Arial"/>
                <w:sz w:val="20"/>
                <w:szCs w:val="20"/>
              </w:rPr>
              <w:t xml:space="preserve">Students </w:t>
            </w:r>
            <w:r w:rsidR="00466657" w:rsidRPr="007C5DC8">
              <w:rPr>
                <w:rFonts w:ascii="Arial" w:hAnsi="Arial"/>
                <w:sz w:val="20"/>
                <w:szCs w:val="20"/>
              </w:rPr>
              <w:t xml:space="preserve">research the </w:t>
            </w:r>
            <w:r w:rsidR="007C5DC8" w:rsidRPr="007C5DC8">
              <w:rPr>
                <w:rFonts w:ascii="Arial" w:hAnsi="Arial"/>
                <w:sz w:val="20"/>
                <w:szCs w:val="20"/>
              </w:rPr>
              <w:t xml:space="preserve">causes, proponents, opponents, </w:t>
            </w:r>
            <w:r w:rsidR="00466657" w:rsidRPr="007C5DC8">
              <w:rPr>
                <w:rFonts w:ascii="Arial" w:hAnsi="Arial"/>
                <w:sz w:val="20"/>
                <w:szCs w:val="20"/>
              </w:rPr>
              <w:t>goals and tactics of the women’s rights movement</w:t>
            </w:r>
            <w:r>
              <w:rPr>
                <w:rFonts w:ascii="Arial" w:hAnsi="Arial"/>
                <w:sz w:val="20"/>
                <w:szCs w:val="20"/>
              </w:rPr>
              <w:t xml:space="preserve"> and</w:t>
            </w:r>
            <w:r w:rsidR="00466657" w:rsidRPr="007C5DC8">
              <w:rPr>
                <w:rFonts w:ascii="Arial" w:hAnsi="Arial"/>
                <w:sz w:val="20"/>
                <w:szCs w:val="20"/>
              </w:rPr>
              <w:t xml:space="preserve"> then create </w:t>
            </w:r>
            <w:r w:rsidRPr="007C5DC8">
              <w:rPr>
                <w:rFonts w:ascii="Arial" w:hAnsi="Arial"/>
                <w:sz w:val="20"/>
                <w:szCs w:val="20"/>
              </w:rPr>
              <w:t>an or</w:t>
            </w:r>
            <w:r>
              <w:rPr>
                <w:rFonts w:ascii="Arial" w:hAnsi="Arial"/>
                <w:sz w:val="20"/>
                <w:szCs w:val="20"/>
              </w:rPr>
              <w:t>igina</w:t>
            </w:r>
            <w:r w:rsidRPr="007C5DC8">
              <w:rPr>
                <w:rFonts w:ascii="Arial" w:hAnsi="Arial"/>
                <w:sz w:val="20"/>
                <w:szCs w:val="20"/>
              </w:rPr>
              <w:t>l narrative that assesses</w:t>
            </w:r>
            <w:r w:rsidR="00466657" w:rsidRPr="007C5DC8">
              <w:rPr>
                <w:rFonts w:ascii="Arial" w:hAnsi="Arial"/>
                <w:sz w:val="20"/>
                <w:szCs w:val="20"/>
              </w:rPr>
              <w:t xml:space="preserve"> the impact of the </w:t>
            </w:r>
            <w:r w:rsidR="003F6038">
              <w:rPr>
                <w:rFonts w:ascii="Arial" w:hAnsi="Arial"/>
                <w:sz w:val="20"/>
                <w:szCs w:val="20"/>
              </w:rPr>
              <w:t xml:space="preserve">women’s </w:t>
            </w:r>
            <w:r w:rsidR="00466657" w:rsidRPr="007C5DC8">
              <w:rPr>
                <w:rFonts w:ascii="Arial" w:hAnsi="Arial"/>
                <w:sz w:val="20"/>
                <w:szCs w:val="20"/>
              </w:rPr>
              <w:t>movement on American society.</w:t>
            </w:r>
          </w:p>
          <w:p w:rsidR="00255B25" w:rsidRPr="007C5DC8" w:rsidRDefault="00255B25" w:rsidP="003F6038">
            <w:pPr>
              <w:rPr>
                <w:rFonts w:ascii="Arial" w:hAnsi="Arial"/>
                <w:sz w:val="20"/>
                <w:szCs w:val="20"/>
              </w:rPr>
            </w:pPr>
          </w:p>
        </w:tc>
      </w:tr>
      <w:tr w:rsidR="00A31A4D" w:rsidTr="00501DB7">
        <w:tc>
          <w:tcPr>
            <w:tcW w:w="10908" w:type="dxa"/>
          </w:tcPr>
          <w:p w:rsidR="00A31A4D" w:rsidRDefault="00802E92" w:rsidP="007F5E59">
            <w:pPr>
              <w:pStyle w:val="Heading1"/>
            </w:pPr>
            <w:r>
              <w:t xml:space="preserve">TEKS </w:t>
            </w:r>
            <w:r w:rsidR="00A31A4D">
              <w:t xml:space="preserve">Objectives </w:t>
            </w:r>
          </w:p>
          <w:p w:rsidR="00F67DEE" w:rsidRPr="007C5DC8" w:rsidRDefault="00F67DEE" w:rsidP="00255B25">
            <w:pPr>
              <w:pStyle w:val="paragraph1"/>
              <w:spacing w:before="0" w:beforeAutospacing="0" w:after="0" w:afterAutospacing="0"/>
              <w:ind w:left="0"/>
              <w:rPr>
                <w:rFonts w:ascii="Arial" w:hAnsi="Arial" w:cs="Arial"/>
                <w:color w:val="auto"/>
                <w:sz w:val="20"/>
                <w:szCs w:val="20"/>
              </w:rPr>
            </w:pPr>
            <w:r w:rsidRPr="007C5DC8">
              <w:rPr>
                <w:rFonts w:ascii="Arial" w:hAnsi="Arial" w:cs="Arial"/>
                <w:color w:val="auto"/>
                <w:sz w:val="20"/>
                <w:szCs w:val="20"/>
              </w:rPr>
              <w:t>(9)  History. The student understands the impact of the American civil rights movement. The student is expected to:</w:t>
            </w:r>
          </w:p>
          <w:p w:rsidR="00F67DEE" w:rsidRPr="007C5DC8" w:rsidRDefault="00F67DEE" w:rsidP="00255B25">
            <w:pPr>
              <w:pStyle w:val="subparagrapha"/>
              <w:spacing w:before="0" w:beforeAutospacing="0" w:after="0" w:afterAutospacing="0"/>
              <w:ind w:left="720"/>
              <w:rPr>
                <w:rFonts w:ascii="Arial" w:hAnsi="Arial" w:cs="Arial"/>
                <w:color w:val="auto"/>
                <w:sz w:val="20"/>
                <w:szCs w:val="20"/>
              </w:rPr>
            </w:pPr>
            <w:r w:rsidRPr="007C5DC8">
              <w:rPr>
                <w:rFonts w:ascii="Arial" w:hAnsi="Arial" w:cs="Arial"/>
                <w:color w:val="auto"/>
                <w:sz w:val="20"/>
                <w:szCs w:val="20"/>
              </w:rPr>
              <w:t xml:space="preserve"> (B)  describe the roles of political organizations that promoted civil rights, including ones from African American, Chicano, American Indian, women's, and other civil rights movements;</w:t>
            </w:r>
          </w:p>
          <w:p w:rsidR="00F67DEE" w:rsidRPr="007C5DC8" w:rsidRDefault="00F67DEE" w:rsidP="00255B25">
            <w:pPr>
              <w:pStyle w:val="subparagrapha"/>
              <w:spacing w:before="0" w:beforeAutospacing="0" w:after="0" w:afterAutospacing="0"/>
              <w:ind w:left="720"/>
              <w:rPr>
                <w:rFonts w:ascii="Arial" w:hAnsi="Arial" w:cs="Arial"/>
                <w:color w:val="auto"/>
                <w:sz w:val="20"/>
                <w:szCs w:val="20"/>
              </w:rPr>
            </w:pPr>
            <w:r w:rsidRPr="007C5DC8">
              <w:rPr>
                <w:rFonts w:ascii="Arial" w:hAnsi="Arial" w:cs="Arial"/>
                <w:color w:val="auto"/>
                <w:sz w:val="20"/>
                <w:szCs w:val="20"/>
              </w:rPr>
              <w:t>(C)  identify the roles of significant leaders who supported various rights movements, including Martin Luther King Jr., Cesar Chavez, Rosa Parks, Hector P. Garcia, and Betty Friedan;</w:t>
            </w:r>
          </w:p>
          <w:p w:rsidR="00F67DEE" w:rsidRPr="007C5DC8" w:rsidRDefault="00F67DEE" w:rsidP="00255B25">
            <w:pPr>
              <w:pStyle w:val="paragraph1"/>
              <w:spacing w:before="0" w:beforeAutospacing="0" w:after="0" w:afterAutospacing="0"/>
              <w:ind w:left="0"/>
              <w:rPr>
                <w:rFonts w:ascii="Arial" w:hAnsi="Arial" w:cs="Arial"/>
                <w:color w:val="auto"/>
                <w:sz w:val="20"/>
                <w:szCs w:val="20"/>
              </w:rPr>
            </w:pPr>
            <w:r w:rsidRPr="007C5DC8">
              <w:rPr>
                <w:rFonts w:ascii="Arial" w:hAnsi="Arial" w:cs="Arial"/>
                <w:color w:val="auto"/>
                <w:sz w:val="20"/>
                <w:szCs w:val="20"/>
              </w:rPr>
              <w:t>(26)  Culture. The student understands how people from various groups contribute to our national identity. The student is expected to:</w:t>
            </w:r>
          </w:p>
          <w:p w:rsidR="00F67DEE" w:rsidRPr="007C5DC8" w:rsidRDefault="00F67DEE" w:rsidP="00255B25">
            <w:pPr>
              <w:pStyle w:val="subparagrapha"/>
              <w:spacing w:before="0" w:beforeAutospacing="0" w:after="0" w:afterAutospacing="0"/>
              <w:ind w:left="720"/>
              <w:rPr>
                <w:rFonts w:ascii="Arial" w:hAnsi="Arial" w:cs="Arial"/>
                <w:color w:val="auto"/>
                <w:sz w:val="20"/>
                <w:szCs w:val="20"/>
              </w:rPr>
            </w:pPr>
            <w:r w:rsidRPr="007C5DC8">
              <w:rPr>
                <w:rFonts w:ascii="Arial" w:hAnsi="Arial" w:cs="Arial"/>
                <w:color w:val="auto"/>
                <w:sz w:val="20"/>
                <w:szCs w:val="20"/>
              </w:rPr>
              <w:t>(A)  explain actions taken by people to expand economic opportunities and political rights, including those for racial, ethnic, and religious minorities as well as women, in American society;</w:t>
            </w:r>
          </w:p>
          <w:p w:rsidR="00F67DEE" w:rsidRPr="007C5DC8" w:rsidRDefault="00F67DEE" w:rsidP="00255B25">
            <w:pPr>
              <w:pStyle w:val="paragraph1"/>
              <w:spacing w:before="0" w:beforeAutospacing="0" w:after="0" w:afterAutospacing="0"/>
              <w:ind w:left="0"/>
              <w:rPr>
                <w:rFonts w:ascii="Arial" w:hAnsi="Arial" w:cs="Arial"/>
                <w:color w:val="auto"/>
                <w:sz w:val="20"/>
                <w:szCs w:val="20"/>
              </w:rPr>
            </w:pPr>
            <w:r w:rsidRPr="007C5DC8">
              <w:rPr>
                <w:rFonts w:ascii="Arial" w:hAnsi="Arial" w:cs="Arial"/>
                <w:color w:val="auto"/>
                <w:sz w:val="20"/>
                <w:szCs w:val="20"/>
              </w:rPr>
              <w:t>(30)  Social studies skills. The student communicates in written, oral, and visual forms. The student is expected to:</w:t>
            </w:r>
          </w:p>
          <w:p w:rsidR="00F67DEE" w:rsidRPr="00255B25" w:rsidRDefault="00F67DEE" w:rsidP="00255B25">
            <w:pPr>
              <w:pStyle w:val="subparagrapha"/>
              <w:spacing w:before="0" w:beforeAutospacing="0" w:after="0" w:afterAutospacing="0"/>
              <w:ind w:left="720"/>
              <w:rPr>
                <w:rFonts w:ascii="Arial" w:hAnsi="Arial" w:cs="Arial"/>
                <w:color w:val="auto"/>
                <w:sz w:val="20"/>
                <w:szCs w:val="20"/>
              </w:rPr>
            </w:pPr>
            <w:r w:rsidRPr="007C5DC8">
              <w:rPr>
                <w:rFonts w:ascii="Arial" w:hAnsi="Arial" w:cs="Arial"/>
                <w:color w:val="auto"/>
                <w:sz w:val="20"/>
                <w:szCs w:val="20"/>
              </w:rPr>
              <w:t>(A)  </w:t>
            </w:r>
            <w:proofErr w:type="gramStart"/>
            <w:r w:rsidRPr="007C5DC8">
              <w:rPr>
                <w:rFonts w:ascii="Arial" w:hAnsi="Arial" w:cs="Arial"/>
                <w:color w:val="auto"/>
                <w:sz w:val="20"/>
                <w:szCs w:val="20"/>
              </w:rPr>
              <w:t>create</w:t>
            </w:r>
            <w:proofErr w:type="gramEnd"/>
            <w:r w:rsidRPr="007C5DC8">
              <w:rPr>
                <w:rFonts w:ascii="Arial" w:hAnsi="Arial" w:cs="Arial"/>
                <w:color w:val="auto"/>
                <w:sz w:val="20"/>
                <w:szCs w:val="20"/>
              </w:rPr>
              <w:t xml:space="preserve"> written, oral, and visual presentation</w:t>
            </w:r>
            <w:r w:rsidR="00255B25">
              <w:rPr>
                <w:rFonts w:ascii="Arial" w:hAnsi="Arial" w:cs="Arial"/>
                <w:color w:val="auto"/>
                <w:sz w:val="20"/>
                <w:szCs w:val="20"/>
              </w:rPr>
              <w:t>s of social studies information.</w:t>
            </w:r>
          </w:p>
          <w:p w:rsidR="00151004" w:rsidRDefault="00151004" w:rsidP="00151004">
            <w:pPr>
              <w:tabs>
                <w:tab w:val="left" w:pos="6034"/>
              </w:tabs>
              <w:rPr>
                <w:rFonts w:ascii="Arial" w:hAnsi="Arial"/>
                <w:sz w:val="20"/>
              </w:rPr>
            </w:pPr>
          </w:p>
        </w:tc>
      </w:tr>
      <w:tr w:rsidR="009E2C36" w:rsidTr="00501DB7">
        <w:tc>
          <w:tcPr>
            <w:tcW w:w="10908" w:type="dxa"/>
          </w:tcPr>
          <w:p w:rsidR="00FD3ADF" w:rsidRDefault="009E2C36" w:rsidP="00201C0B">
            <w:pPr>
              <w:pStyle w:val="Heading1"/>
            </w:pPr>
            <w:r>
              <w:t>Teacher to Teacher Notes</w:t>
            </w:r>
          </w:p>
          <w:p w:rsidR="00DC153D" w:rsidRPr="00255B25" w:rsidRDefault="00494740" w:rsidP="00DC153D">
            <w:pPr>
              <w:rPr>
                <w:rFonts w:ascii="Arial" w:hAnsi="Arial" w:cs="Arial"/>
                <w:sz w:val="20"/>
                <w:szCs w:val="20"/>
              </w:rPr>
            </w:pPr>
            <w:r w:rsidRPr="003431A5">
              <w:rPr>
                <w:rFonts w:ascii="Arial" w:hAnsi="Arial" w:cs="Arial"/>
                <w:sz w:val="20"/>
                <w:szCs w:val="20"/>
              </w:rPr>
              <w:t xml:space="preserve">In preparation for this lesson it will be important that the teacher provide resources to aid in student research.  Based on the needs of the class and the campus resources it may be necessary to pull library books or hand select websites so that students can readily find information.   </w:t>
            </w:r>
            <w:r w:rsidR="00DC57BD">
              <w:rPr>
                <w:rFonts w:ascii="Arial" w:hAnsi="Arial" w:cs="Arial"/>
                <w:sz w:val="20"/>
                <w:szCs w:val="20"/>
              </w:rPr>
              <w:t xml:space="preserve">See </w:t>
            </w:r>
            <w:r w:rsidR="00DC57BD" w:rsidRPr="00DC57BD">
              <w:rPr>
                <w:rFonts w:ascii="Arial" w:hAnsi="Arial" w:cs="Arial"/>
                <w:i/>
                <w:sz w:val="20"/>
                <w:szCs w:val="20"/>
              </w:rPr>
              <w:t>Websites Used</w:t>
            </w:r>
            <w:r w:rsidR="00DC57BD">
              <w:rPr>
                <w:rFonts w:ascii="Arial" w:hAnsi="Arial" w:cs="Arial"/>
                <w:sz w:val="20"/>
                <w:szCs w:val="20"/>
              </w:rPr>
              <w:t xml:space="preserve"> for suggested research sites.</w:t>
            </w:r>
          </w:p>
          <w:p w:rsidR="00255B25" w:rsidRDefault="00255B25" w:rsidP="00255B25">
            <w:pPr>
              <w:pStyle w:val="ListParagraph"/>
              <w:spacing w:after="0"/>
              <w:rPr>
                <w:rStyle w:val="flc"/>
                <w:rFonts w:ascii="Arial" w:hAnsi="Arial" w:cs="Arial"/>
                <w:sz w:val="20"/>
                <w:szCs w:val="20"/>
              </w:rPr>
            </w:pPr>
          </w:p>
          <w:p w:rsidR="00DC153D" w:rsidRDefault="00DC153D" w:rsidP="00DC153D">
            <w:pPr>
              <w:rPr>
                <w:rFonts w:ascii="Arial" w:hAnsi="Arial" w:cs="Arial"/>
                <w:sz w:val="20"/>
                <w:szCs w:val="20"/>
              </w:rPr>
            </w:pPr>
            <w:r>
              <w:rPr>
                <w:rFonts w:ascii="Arial" w:hAnsi="Arial" w:cs="Arial"/>
                <w:sz w:val="20"/>
                <w:szCs w:val="20"/>
              </w:rPr>
              <w:t xml:space="preserve">Copies Needed: Depending on your campus resources and classroom needs, make copies of the following before class. </w:t>
            </w:r>
          </w:p>
          <w:p w:rsidR="00DC153D" w:rsidRPr="003431A5" w:rsidRDefault="00DC153D" w:rsidP="00255B25">
            <w:pPr>
              <w:pStyle w:val="ListParagraph"/>
              <w:numPr>
                <w:ilvl w:val="0"/>
                <w:numId w:val="24"/>
              </w:numPr>
              <w:spacing w:after="0"/>
              <w:rPr>
                <w:rFonts w:ascii="Arial" w:hAnsi="Arial" w:cs="Arial"/>
                <w:sz w:val="20"/>
                <w:szCs w:val="20"/>
              </w:rPr>
            </w:pPr>
            <w:r w:rsidRPr="003431A5">
              <w:rPr>
                <w:rFonts w:ascii="Arial" w:hAnsi="Arial" w:cs="Arial"/>
                <w:sz w:val="20"/>
                <w:szCs w:val="20"/>
              </w:rPr>
              <w:t xml:space="preserve">Feminine Mystique Excerpt </w:t>
            </w:r>
          </w:p>
          <w:p w:rsidR="00DC153D" w:rsidRPr="003431A5" w:rsidRDefault="00DC153D" w:rsidP="00255B25">
            <w:pPr>
              <w:pStyle w:val="ListParagraph"/>
              <w:numPr>
                <w:ilvl w:val="0"/>
                <w:numId w:val="24"/>
              </w:numPr>
              <w:spacing w:after="0"/>
              <w:rPr>
                <w:rFonts w:ascii="Arial" w:hAnsi="Arial" w:cs="Arial"/>
                <w:sz w:val="20"/>
                <w:szCs w:val="20"/>
              </w:rPr>
            </w:pPr>
            <w:r w:rsidRPr="003431A5">
              <w:rPr>
                <w:rFonts w:ascii="Arial" w:hAnsi="Arial" w:cs="Arial"/>
                <w:sz w:val="20"/>
                <w:szCs w:val="20"/>
              </w:rPr>
              <w:t>Sex and Caste Excerpt</w:t>
            </w:r>
          </w:p>
          <w:p w:rsidR="00DC153D" w:rsidRPr="003431A5" w:rsidRDefault="00DC153D" w:rsidP="00255B25">
            <w:pPr>
              <w:pStyle w:val="ListParagraph"/>
              <w:numPr>
                <w:ilvl w:val="0"/>
                <w:numId w:val="24"/>
              </w:numPr>
              <w:spacing w:after="0"/>
              <w:rPr>
                <w:rFonts w:ascii="Arial" w:hAnsi="Arial" w:cs="Arial"/>
                <w:sz w:val="20"/>
                <w:szCs w:val="20"/>
              </w:rPr>
            </w:pPr>
            <w:r w:rsidRPr="003431A5">
              <w:rPr>
                <w:rFonts w:ascii="Arial" w:hAnsi="Arial" w:cs="Arial"/>
                <w:sz w:val="20"/>
                <w:szCs w:val="20"/>
              </w:rPr>
              <w:t xml:space="preserve">Research Log </w:t>
            </w:r>
          </w:p>
          <w:p w:rsidR="00DC153D" w:rsidRPr="003431A5" w:rsidRDefault="00DC153D" w:rsidP="00255B25">
            <w:pPr>
              <w:pStyle w:val="ListParagraph"/>
              <w:numPr>
                <w:ilvl w:val="0"/>
                <w:numId w:val="24"/>
              </w:numPr>
              <w:spacing w:after="0"/>
              <w:rPr>
                <w:rFonts w:ascii="Arial" w:hAnsi="Arial" w:cs="Arial"/>
                <w:sz w:val="20"/>
                <w:szCs w:val="20"/>
              </w:rPr>
            </w:pPr>
            <w:r w:rsidRPr="003431A5">
              <w:rPr>
                <w:rFonts w:ascii="Arial" w:hAnsi="Arial" w:cs="Arial"/>
                <w:sz w:val="20"/>
                <w:szCs w:val="20"/>
              </w:rPr>
              <w:t>Narrative Storyboard</w:t>
            </w:r>
          </w:p>
          <w:p w:rsidR="00DC153D" w:rsidRDefault="00DC153D" w:rsidP="00255B25">
            <w:pPr>
              <w:pStyle w:val="ListParagraph"/>
              <w:numPr>
                <w:ilvl w:val="0"/>
                <w:numId w:val="24"/>
              </w:numPr>
              <w:spacing w:after="0"/>
              <w:rPr>
                <w:rFonts w:ascii="Arial" w:hAnsi="Arial" w:cs="Arial"/>
                <w:sz w:val="20"/>
                <w:szCs w:val="20"/>
              </w:rPr>
            </w:pPr>
            <w:r w:rsidRPr="003431A5">
              <w:rPr>
                <w:rFonts w:ascii="Arial" w:hAnsi="Arial" w:cs="Arial"/>
                <w:sz w:val="20"/>
                <w:szCs w:val="20"/>
              </w:rPr>
              <w:t>Narrative Rubric</w:t>
            </w:r>
          </w:p>
          <w:p w:rsidR="00255B25" w:rsidRPr="003431A5" w:rsidRDefault="00255B25" w:rsidP="00DC57BD">
            <w:pPr>
              <w:pStyle w:val="ListParagraph"/>
              <w:spacing w:after="0"/>
              <w:rPr>
                <w:rFonts w:ascii="Arial" w:hAnsi="Arial" w:cs="Arial"/>
                <w:sz w:val="20"/>
                <w:szCs w:val="20"/>
              </w:rPr>
            </w:pPr>
          </w:p>
          <w:p w:rsidR="003431A5" w:rsidRPr="003431A5" w:rsidRDefault="003431A5" w:rsidP="00DC153D">
            <w:pPr>
              <w:rPr>
                <w:rFonts w:ascii="Arial" w:hAnsi="Arial" w:cs="Arial"/>
                <w:sz w:val="20"/>
                <w:szCs w:val="20"/>
              </w:rPr>
            </w:pPr>
            <w:r w:rsidRPr="003431A5">
              <w:rPr>
                <w:rFonts w:ascii="Arial" w:hAnsi="Arial" w:cs="Arial"/>
                <w:sz w:val="20"/>
                <w:szCs w:val="20"/>
              </w:rPr>
              <w:t xml:space="preserve">Again, each student can receive their own copies of the above documents or documents can be projected using overhead or document cameras.  Class sets may also be distributed. </w:t>
            </w:r>
          </w:p>
          <w:p w:rsidR="00DC153D" w:rsidRPr="003431A5" w:rsidRDefault="00DC153D" w:rsidP="00494740">
            <w:pPr>
              <w:rPr>
                <w:rFonts w:ascii="Arial" w:hAnsi="Arial" w:cs="Arial"/>
                <w:sz w:val="20"/>
                <w:szCs w:val="20"/>
              </w:rPr>
            </w:pPr>
          </w:p>
          <w:p w:rsidR="003431A5" w:rsidRPr="003431A5" w:rsidRDefault="00DC153D" w:rsidP="00494740">
            <w:pPr>
              <w:rPr>
                <w:rFonts w:ascii="Arial" w:hAnsi="Arial" w:cs="Arial"/>
                <w:sz w:val="20"/>
                <w:szCs w:val="20"/>
              </w:rPr>
            </w:pPr>
            <w:r w:rsidRPr="003431A5">
              <w:rPr>
                <w:rFonts w:ascii="Arial" w:hAnsi="Arial" w:cs="Arial"/>
                <w:sz w:val="20"/>
                <w:szCs w:val="20"/>
              </w:rPr>
              <w:t>Have the images and warm up questions projected on the overhead as students enter the room.  The warm</w:t>
            </w:r>
            <w:r w:rsidR="00255B25">
              <w:rPr>
                <w:rFonts w:ascii="Arial" w:hAnsi="Arial" w:cs="Arial"/>
                <w:sz w:val="20"/>
                <w:szCs w:val="20"/>
              </w:rPr>
              <w:t>-up,</w:t>
            </w:r>
            <w:r w:rsidRPr="003431A5">
              <w:rPr>
                <w:rFonts w:ascii="Arial" w:hAnsi="Arial" w:cs="Arial"/>
                <w:sz w:val="20"/>
                <w:szCs w:val="20"/>
              </w:rPr>
              <w:t xml:space="preserve"> including discussion</w:t>
            </w:r>
            <w:r w:rsidR="00255B25">
              <w:rPr>
                <w:rFonts w:ascii="Arial" w:hAnsi="Arial" w:cs="Arial"/>
                <w:sz w:val="20"/>
                <w:szCs w:val="20"/>
              </w:rPr>
              <w:t>,</w:t>
            </w:r>
            <w:r w:rsidRPr="003431A5">
              <w:rPr>
                <w:rFonts w:ascii="Arial" w:hAnsi="Arial" w:cs="Arial"/>
                <w:sz w:val="20"/>
                <w:szCs w:val="20"/>
              </w:rPr>
              <w:t xml:space="preserve"> should ta</w:t>
            </w:r>
            <w:r w:rsidR="00255B25">
              <w:rPr>
                <w:rFonts w:ascii="Arial" w:hAnsi="Arial" w:cs="Arial"/>
                <w:sz w:val="20"/>
                <w:szCs w:val="20"/>
              </w:rPr>
              <w:t>ke between 5-10 minutes.   Warm-</w:t>
            </w:r>
            <w:r w:rsidRPr="003431A5">
              <w:rPr>
                <w:rFonts w:ascii="Arial" w:hAnsi="Arial" w:cs="Arial"/>
                <w:sz w:val="20"/>
                <w:szCs w:val="20"/>
              </w:rPr>
              <w:t xml:space="preserve">up questions may be edited for time constraints.   If an overhead projector is not available, print out of images may be </w:t>
            </w:r>
            <w:r w:rsidR="003431A5" w:rsidRPr="003431A5">
              <w:rPr>
                <w:rFonts w:ascii="Arial" w:hAnsi="Arial" w:cs="Arial"/>
                <w:sz w:val="20"/>
                <w:szCs w:val="20"/>
              </w:rPr>
              <w:t>distributed</w:t>
            </w:r>
            <w:r w:rsidRPr="003431A5">
              <w:rPr>
                <w:rFonts w:ascii="Arial" w:hAnsi="Arial" w:cs="Arial"/>
                <w:sz w:val="20"/>
                <w:szCs w:val="20"/>
              </w:rPr>
              <w:t xml:space="preserve"> to students.</w:t>
            </w:r>
          </w:p>
          <w:p w:rsidR="003431A5" w:rsidRPr="003431A5" w:rsidRDefault="003431A5" w:rsidP="003431A5">
            <w:pPr>
              <w:rPr>
                <w:rFonts w:ascii="Arial" w:hAnsi="Arial" w:cs="Arial"/>
                <w:sz w:val="20"/>
                <w:szCs w:val="20"/>
              </w:rPr>
            </w:pPr>
            <w:r w:rsidRPr="003431A5">
              <w:rPr>
                <w:rFonts w:ascii="Arial" w:hAnsi="Arial" w:cs="Arial"/>
                <w:sz w:val="20"/>
                <w:szCs w:val="20"/>
              </w:rPr>
              <w:t xml:space="preserve">      </w:t>
            </w:r>
          </w:p>
          <w:p w:rsidR="003431A5" w:rsidRPr="003431A5" w:rsidRDefault="003431A5" w:rsidP="003431A5">
            <w:pPr>
              <w:rPr>
                <w:rFonts w:ascii="Arial" w:hAnsi="Arial" w:cs="Arial"/>
                <w:sz w:val="20"/>
                <w:szCs w:val="20"/>
              </w:rPr>
            </w:pPr>
            <w:r w:rsidRPr="003431A5">
              <w:rPr>
                <w:rFonts w:ascii="Arial" w:hAnsi="Arial" w:cs="Arial"/>
                <w:sz w:val="20"/>
                <w:szCs w:val="20"/>
              </w:rPr>
              <w:t xml:space="preserve">This assignment was created as an individual activity; however it will be necessary to place students in discussion groups for the engage portion.  Place students in small groups before class.  Groups of 2-3 generally work best for this type of small group discussion.   The entire engage portion should take 10-15 minutes but may be edited based on time constraints.  </w:t>
            </w:r>
          </w:p>
          <w:p w:rsidR="00151004" w:rsidRPr="00E6113F" w:rsidRDefault="00151004" w:rsidP="00DC153D">
            <w:pPr>
              <w:rPr>
                <w:rFonts w:ascii="Arial" w:hAnsi="Arial" w:cs="Arial"/>
                <w:sz w:val="20"/>
                <w:szCs w:val="20"/>
              </w:rPr>
            </w:pPr>
          </w:p>
        </w:tc>
      </w:tr>
    </w:tbl>
    <w:p w:rsidR="00A31A4D" w:rsidRDefault="00A3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8"/>
        <w:gridCol w:w="5220"/>
      </w:tblGrid>
      <w:tr w:rsidR="007F5E59" w:rsidTr="00DC57BD">
        <w:trPr>
          <w:trHeight w:val="2321"/>
        </w:trPr>
        <w:tc>
          <w:tcPr>
            <w:tcW w:w="5688" w:type="dxa"/>
          </w:tcPr>
          <w:p w:rsidR="00100B2D" w:rsidRDefault="007F5E59" w:rsidP="00687200">
            <w:pPr>
              <w:pStyle w:val="Heading1"/>
            </w:pPr>
            <w:r>
              <w:lastRenderedPageBreak/>
              <w:t>Materials</w:t>
            </w:r>
            <w:r w:rsidR="00687200">
              <w:t xml:space="preserve"> needed:</w:t>
            </w:r>
          </w:p>
          <w:bookmarkStart w:id="0" w:name="_MON_1420172887"/>
          <w:bookmarkEnd w:id="0"/>
          <w:p w:rsidR="00E71D90" w:rsidRPr="007C5DC8" w:rsidRDefault="009226C8" w:rsidP="00DF61B0">
            <w:pPr>
              <w:tabs>
                <w:tab w:val="center" w:pos="3726"/>
              </w:tabs>
              <w:rPr>
                <w:rFonts w:ascii="Arial" w:hAnsi="Arial"/>
                <w:bCs/>
                <w:sz w:val="20"/>
                <w:szCs w:val="20"/>
              </w:rPr>
            </w:pPr>
            <w:r w:rsidRPr="008E09B1">
              <w:rPr>
                <w:rFonts w:ascii="Arial" w:hAnsi="Arial"/>
                <w:bCs/>
                <w:sz w:val="20"/>
                <w:szCs w:val="20"/>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50.1pt" o:ole="">
                  <v:imagedata r:id="rId8" o:title=""/>
                </v:shape>
                <o:OLEObject Type="Embed" ProgID="Word.Document.8" ShapeID="_x0000_i1025" DrawAspect="Icon" ObjectID="_1423470018" r:id="rId9">
                  <o:FieldCodes>\s</o:FieldCodes>
                </o:OLEObject>
              </w:object>
            </w:r>
            <w:bookmarkStart w:id="1" w:name="_MON_1420173098"/>
            <w:bookmarkEnd w:id="1"/>
            <w:r w:rsidR="00621318" w:rsidRPr="008E09B1">
              <w:rPr>
                <w:rFonts w:ascii="Arial" w:hAnsi="Arial"/>
                <w:bCs/>
                <w:sz w:val="20"/>
                <w:szCs w:val="20"/>
              </w:rPr>
              <w:object w:dxaOrig="1551" w:dyaOrig="1004">
                <v:shape id="_x0000_i1026" type="#_x0000_t75" style="width:77.65pt;height:50.1pt" o:ole="">
                  <v:imagedata r:id="rId10" o:title=""/>
                </v:shape>
                <o:OLEObject Type="Embed" ProgID="Word.Document.12" ShapeID="_x0000_i1026" DrawAspect="Icon" ObjectID="_1423470019" r:id="rId11">
                  <o:FieldCodes>\s</o:FieldCodes>
                </o:OLEObject>
              </w:object>
            </w:r>
            <w:bookmarkStart w:id="2" w:name="_GoBack"/>
            <w:bookmarkEnd w:id="2"/>
            <w:bookmarkStart w:id="3" w:name="_MON_1420172966"/>
            <w:bookmarkEnd w:id="3"/>
            <w:r w:rsidR="00DF61B0" w:rsidRPr="008E09B1">
              <w:rPr>
                <w:rFonts w:ascii="Arial" w:hAnsi="Arial"/>
                <w:bCs/>
                <w:sz w:val="20"/>
                <w:szCs w:val="20"/>
              </w:rPr>
              <w:object w:dxaOrig="1551" w:dyaOrig="1004">
                <v:shape id="_x0000_i1027" type="#_x0000_t75" style="width:77.65pt;height:50.1pt" o:ole="">
                  <v:imagedata r:id="rId12" o:title=""/>
                </v:shape>
                <o:OLEObject Type="Embed" ProgID="Word.Document.12" ShapeID="_x0000_i1027" DrawAspect="Icon" ObjectID="_1423470020" r:id="rId13">
                  <o:FieldCodes>\s</o:FieldCodes>
                </o:OLEObject>
              </w:object>
            </w:r>
            <w:bookmarkStart w:id="4" w:name="_MON_1420543240"/>
            <w:bookmarkEnd w:id="4"/>
            <w:r w:rsidR="00DF61B0" w:rsidRPr="00CE5B55">
              <w:rPr>
                <w:rFonts w:ascii="Arial" w:hAnsi="Arial"/>
                <w:bCs/>
                <w:sz w:val="20"/>
                <w:szCs w:val="20"/>
              </w:rPr>
              <w:object w:dxaOrig="1536" w:dyaOrig="994">
                <v:shape id="_x0000_i1028" type="#_x0000_t75" style="width:77pt;height:49.45pt" o:ole="">
                  <v:imagedata r:id="rId14" o:title=""/>
                </v:shape>
                <o:OLEObject Type="Embed" ProgID="Word.Document.8" ShapeID="_x0000_i1028" DrawAspect="Icon" ObjectID="_1423470021" r:id="rId15">
                  <o:FieldCodes>\s</o:FieldCodes>
                </o:OLEObject>
              </w:object>
            </w:r>
            <w:r w:rsidR="00DF61B0" w:rsidRPr="00CE5B55">
              <w:rPr>
                <w:rFonts w:ascii="Arial" w:hAnsi="Arial"/>
                <w:bCs/>
                <w:sz w:val="20"/>
                <w:szCs w:val="20"/>
              </w:rPr>
              <w:object w:dxaOrig="1536" w:dyaOrig="994">
                <v:shape id="_x0000_i1029" type="#_x0000_t75" style="width:77pt;height:49.45pt" o:ole="">
                  <v:imagedata r:id="rId16" o:title=""/>
                </v:shape>
                <o:OLEObject Type="Embed" ProgID="Excel.Sheet.8" ShapeID="_x0000_i1029" DrawAspect="Icon" ObjectID="_1423470022" r:id="rId17"/>
              </w:object>
            </w:r>
          </w:p>
        </w:tc>
        <w:tc>
          <w:tcPr>
            <w:tcW w:w="5220" w:type="dxa"/>
          </w:tcPr>
          <w:p w:rsidR="007F5E59" w:rsidRPr="00DC57BD" w:rsidRDefault="005852DF" w:rsidP="00AA4C51">
            <w:pPr>
              <w:pStyle w:val="Heading1"/>
              <w:rPr>
                <w:szCs w:val="20"/>
              </w:rPr>
            </w:pPr>
            <w:r w:rsidRPr="00DC57BD">
              <w:rPr>
                <w:szCs w:val="20"/>
              </w:rPr>
              <w:t>Websites used:</w:t>
            </w:r>
          </w:p>
          <w:p w:rsidR="00DC57BD" w:rsidRPr="00DC57BD" w:rsidRDefault="00DC57BD" w:rsidP="00DC57BD">
            <w:pPr>
              <w:rPr>
                <w:rFonts w:ascii="Arial" w:hAnsi="Arial" w:cs="Arial"/>
                <w:sz w:val="20"/>
                <w:szCs w:val="20"/>
              </w:rPr>
            </w:pPr>
            <w:r w:rsidRPr="00DC57BD">
              <w:rPr>
                <w:rFonts w:ascii="Arial" w:hAnsi="Arial" w:cs="Arial"/>
                <w:sz w:val="20"/>
                <w:szCs w:val="20"/>
              </w:rPr>
              <w:t>Research sites:</w:t>
            </w:r>
          </w:p>
          <w:p w:rsidR="00DC57BD" w:rsidRPr="00DC57BD" w:rsidRDefault="00CE5B55" w:rsidP="00DC57BD">
            <w:pPr>
              <w:rPr>
                <w:rStyle w:val="HTMLCite"/>
                <w:rFonts w:ascii="Arial" w:hAnsi="Arial" w:cs="Arial"/>
                <w:color w:val="auto"/>
                <w:sz w:val="18"/>
                <w:szCs w:val="18"/>
              </w:rPr>
            </w:pPr>
            <w:hyperlink r:id="rId18" w:history="1">
              <w:r w:rsidR="00DC57BD" w:rsidRPr="00DC57BD">
                <w:rPr>
                  <w:rStyle w:val="Hyperlink"/>
                  <w:rFonts w:ascii="Arial" w:hAnsi="Arial" w:cs="Arial"/>
                  <w:sz w:val="18"/>
                  <w:szCs w:val="18"/>
                </w:rPr>
                <w:t>www.nps.gov/wori/historyculture/</w:t>
              </w:r>
              <w:r w:rsidR="00DC57BD" w:rsidRPr="00DC57BD">
                <w:rPr>
                  <w:rStyle w:val="Hyperlink"/>
                  <w:rFonts w:ascii="Arial" w:hAnsi="Arial" w:cs="Arial"/>
                  <w:b/>
                  <w:bCs/>
                  <w:sz w:val="18"/>
                  <w:szCs w:val="18"/>
                </w:rPr>
                <w:t>womens</w:t>
              </w:r>
              <w:r w:rsidR="00DC57BD" w:rsidRPr="00DC57BD">
                <w:rPr>
                  <w:rStyle w:val="Hyperlink"/>
                  <w:rFonts w:ascii="Arial" w:hAnsi="Arial" w:cs="Arial"/>
                  <w:sz w:val="18"/>
                  <w:szCs w:val="18"/>
                </w:rPr>
                <w:t>-</w:t>
              </w:r>
              <w:r w:rsidR="00DC57BD" w:rsidRPr="00DC57BD">
                <w:rPr>
                  <w:rStyle w:val="Hyperlink"/>
                  <w:rFonts w:ascii="Arial" w:hAnsi="Arial" w:cs="Arial"/>
                  <w:b/>
                  <w:bCs/>
                  <w:sz w:val="18"/>
                  <w:szCs w:val="18"/>
                </w:rPr>
                <w:t>rights</w:t>
              </w:r>
              <w:r w:rsidR="00DC57BD" w:rsidRPr="00DC57BD">
                <w:rPr>
                  <w:rStyle w:val="Hyperlink"/>
                  <w:rFonts w:ascii="Arial" w:hAnsi="Arial" w:cs="Arial"/>
                  <w:sz w:val="18"/>
                  <w:szCs w:val="18"/>
                </w:rPr>
                <w:t>-</w:t>
              </w:r>
              <w:r w:rsidR="00DC57BD" w:rsidRPr="00DC57BD">
                <w:rPr>
                  <w:rStyle w:val="Hyperlink"/>
                  <w:rFonts w:ascii="Arial" w:hAnsi="Arial" w:cs="Arial"/>
                  <w:b/>
                  <w:bCs/>
                  <w:sz w:val="18"/>
                  <w:szCs w:val="18"/>
                </w:rPr>
                <w:t>movement</w:t>
              </w:r>
              <w:r w:rsidR="00DC57BD" w:rsidRPr="00DC57BD">
                <w:rPr>
                  <w:rStyle w:val="Hyperlink"/>
                  <w:rFonts w:ascii="Arial" w:hAnsi="Arial" w:cs="Arial"/>
                  <w:sz w:val="18"/>
                  <w:szCs w:val="18"/>
                </w:rPr>
                <w:t>.htm</w:t>
              </w:r>
            </w:hyperlink>
            <w:r w:rsidR="00DC57BD" w:rsidRPr="00DC57BD">
              <w:rPr>
                <w:rStyle w:val="HTMLCite"/>
                <w:rFonts w:ascii="Arial" w:hAnsi="Arial" w:cs="Arial"/>
                <w:color w:val="auto"/>
                <w:sz w:val="18"/>
                <w:szCs w:val="18"/>
              </w:rPr>
              <w:t xml:space="preserve"> </w:t>
            </w:r>
          </w:p>
          <w:p w:rsidR="00DC57BD" w:rsidRPr="00DC57BD" w:rsidRDefault="00CE5B55" w:rsidP="00DC57BD">
            <w:pPr>
              <w:rPr>
                <w:rStyle w:val="flc"/>
                <w:rFonts w:ascii="Arial" w:hAnsi="Arial" w:cs="Arial"/>
                <w:sz w:val="18"/>
                <w:szCs w:val="18"/>
              </w:rPr>
            </w:pPr>
            <w:hyperlink r:id="rId19" w:history="1">
              <w:r w:rsidR="00DC57BD" w:rsidRPr="00DC57BD">
                <w:rPr>
                  <w:rStyle w:val="Hyperlink"/>
                  <w:rFonts w:ascii="Arial" w:hAnsi="Arial" w:cs="Arial"/>
                  <w:sz w:val="18"/>
                  <w:szCs w:val="18"/>
                </w:rPr>
                <w:t>www.novaonline.nvcc.edu/eli/.../</w:t>
              </w:r>
              <w:proofErr w:type="spellStart"/>
              <w:r w:rsidR="00DC57BD" w:rsidRPr="00DC57BD">
                <w:rPr>
                  <w:rStyle w:val="Hyperlink"/>
                  <w:rFonts w:ascii="Arial" w:hAnsi="Arial" w:cs="Arial"/>
                  <w:b/>
                  <w:bCs/>
                  <w:sz w:val="18"/>
                  <w:szCs w:val="18"/>
                </w:rPr>
                <w:t>womens</w:t>
              </w:r>
              <w:r w:rsidR="00DC57BD" w:rsidRPr="00DC57BD">
                <w:rPr>
                  <w:rStyle w:val="Hyperlink"/>
                  <w:rFonts w:ascii="Arial" w:hAnsi="Arial" w:cs="Arial"/>
                  <w:sz w:val="18"/>
                  <w:szCs w:val="18"/>
                </w:rPr>
                <w:t>lliberation</w:t>
              </w:r>
              <w:proofErr w:type="spellEnd"/>
              <w:r w:rsidR="00DC57BD" w:rsidRPr="00DC57BD">
                <w:rPr>
                  <w:rStyle w:val="Hyperlink"/>
                  <w:rFonts w:ascii="Arial" w:hAnsi="Arial" w:cs="Arial"/>
                  <w:sz w:val="18"/>
                  <w:szCs w:val="18"/>
                </w:rPr>
                <w:t>/</w:t>
              </w:r>
              <w:r w:rsidR="00DC57BD" w:rsidRPr="00DC57BD">
                <w:rPr>
                  <w:rStyle w:val="Hyperlink"/>
                  <w:rFonts w:ascii="Arial" w:hAnsi="Arial" w:cs="Arial"/>
                  <w:b/>
                  <w:bCs/>
                  <w:sz w:val="18"/>
                  <w:szCs w:val="18"/>
                </w:rPr>
                <w:t>womens</w:t>
              </w:r>
              <w:r w:rsidR="00DC57BD" w:rsidRPr="00DC57BD">
                <w:rPr>
                  <w:rStyle w:val="Hyperlink"/>
                  <w:rFonts w:ascii="Arial" w:hAnsi="Arial" w:cs="Arial"/>
                  <w:sz w:val="18"/>
                  <w:szCs w:val="18"/>
                </w:rPr>
                <w:t>liberation.htm</w:t>
              </w:r>
            </w:hyperlink>
            <w:r w:rsidR="00DC57BD" w:rsidRPr="00DC57BD">
              <w:rPr>
                <w:rStyle w:val="HTMLCite"/>
                <w:rFonts w:ascii="Arial" w:hAnsi="Arial" w:cs="Arial"/>
                <w:color w:val="auto"/>
                <w:sz w:val="18"/>
                <w:szCs w:val="18"/>
              </w:rPr>
              <w:t xml:space="preserve"> </w:t>
            </w:r>
            <w:r w:rsidR="00DC57BD" w:rsidRPr="00DC57BD">
              <w:rPr>
                <w:rStyle w:val="flc"/>
                <w:rFonts w:ascii="Arial" w:hAnsi="Arial" w:cs="Arial"/>
                <w:sz w:val="18"/>
                <w:szCs w:val="18"/>
              </w:rPr>
              <w:t xml:space="preserve"> </w:t>
            </w:r>
          </w:p>
          <w:p w:rsidR="00DC57BD" w:rsidRPr="00DC57BD" w:rsidRDefault="00CE5B55" w:rsidP="00DC57BD">
            <w:pPr>
              <w:rPr>
                <w:rStyle w:val="flc"/>
                <w:rFonts w:ascii="Arial" w:hAnsi="Arial" w:cs="Arial"/>
                <w:sz w:val="18"/>
                <w:szCs w:val="18"/>
              </w:rPr>
            </w:pPr>
            <w:hyperlink r:id="rId20" w:history="1">
              <w:r w:rsidR="00DC57BD" w:rsidRPr="00DC57BD">
                <w:rPr>
                  <w:rStyle w:val="Hyperlink"/>
                  <w:rFonts w:ascii="Arial" w:hAnsi="Arial" w:cs="Arial"/>
                  <w:sz w:val="18"/>
                  <w:szCs w:val="18"/>
                </w:rPr>
                <w:t>www.loc.gov</w:t>
              </w:r>
            </w:hyperlink>
            <w:r w:rsidR="00DC57BD" w:rsidRPr="00DC57BD">
              <w:rPr>
                <w:rStyle w:val="flc"/>
                <w:rFonts w:ascii="Arial" w:hAnsi="Arial" w:cs="Arial"/>
                <w:sz w:val="18"/>
                <w:szCs w:val="18"/>
              </w:rPr>
              <w:t xml:space="preserve"> </w:t>
            </w:r>
          </w:p>
          <w:p w:rsidR="00DC57BD" w:rsidRPr="00DC57BD" w:rsidRDefault="00CE5B55" w:rsidP="00DC57BD">
            <w:pPr>
              <w:rPr>
                <w:rStyle w:val="flc"/>
                <w:rFonts w:ascii="Arial" w:hAnsi="Arial" w:cs="Arial"/>
                <w:sz w:val="20"/>
                <w:szCs w:val="20"/>
              </w:rPr>
            </w:pPr>
            <w:hyperlink r:id="rId21" w:history="1">
              <w:r w:rsidR="00DC57BD" w:rsidRPr="00DC57BD">
                <w:rPr>
                  <w:rStyle w:val="Hyperlink"/>
                  <w:rFonts w:ascii="Arial" w:hAnsi="Arial" w:cs="Arial"/>
                  <w:sz w:val="18"/>
                  <w:szCs w:val="18"/>
                </w:rPr>
                <w:t>www.abc-clio.com</w:t>
              </w:r>
            </w:hyperlink>
            <w:r w:rsidR="00DC57BD">
              <w:rPr>
                <w:rStyle w:val="flc"/>
                <w:rFonts w:ascii="Arial" w:hAnsi="Arial" w:cs="Arial"/>
                <w:sz w:val="20"/>
                <w:szCs w:val="20"/>
              </w:rPr>
              <w:t xml:space="preserve"> </w:t>
            </w:r>
          </w:p>
          <w:p w:rsidR="00B20F61" w:rsidRPr="00DC57BD" w:rsidRDefault="00DC57BD" w:rsidP="00337B06">
            <w:pPr>
              <w:rPr>
                <w:rFonts w:ascii="Arial" w:hAnsi="Arial" w:cs="Arial"/>
                <w:sz w:val="20"/>
                <w:szCs w:val="20"/>
              </w:rPr>
            </w:pPr>
            <w:r>
              <w:rPr>
                <w:rFonts w:ascii="Arial" w:hAnsi="Arial" w:cs="Arial"/>
                <w:sz w:val="20"/>
                <w:szCs w:val="20"/>
              </w:rPr>
              <w:t>Rubric s</w:t>
            </w:r>
            <w:r w:rsidRPr="00DC57BD">
              <w:rPr>
                <w:rFonts w:ascii="Arial" w:hAnsi="Arial" w:cs="Arial"/>
                <w:sz w:val="20"/>
                <w:szCs w:val="20"/>
              </w:rPr>
              <w:t>ource:</w:t>
            </w:r>
            <w:r>
              <w:rPr>
                <w:rFonts w:ascii="Arial" w:hAnsi="Arial" w:cs="Arial"/>
                <w:sz w:val="20"/>
                <w:szCs w:val="20"/>
              </w:rPr>
              <w:t xml:space="preserve"> </w:t>
            </w:r>
            <w:hyperlink r:id="rId22" w:history="1">
              <w:r w:rsidRPr="00DC57BD">
                <w:rPr>
                  <w:rStyle w:val="Hyperlink"/>
                  <w:rFonts w:ascii="Arial" w:hAnsi="Arial"/>
                  <w:bCs/>
                  <w:sz w:val="18"/>
                  <w:szCs w:val="18"/>
                </w:rPr>
                <w:t>http://www.greatsource.com/iwrite/educators/e_rubrics.html</w:t>
              </w:r>
            </w:hyperlink>
          </w:p>
          <w:p w:rsidR="00DC57BD" w:rsidRPr="0080609E" w:rsidRDefault="00DC57BD" w:rsidP="00337B06">
            <w:pPr>
              <w:rPr>
                <w:rFonts w:ascii="Arial" w:hAnsi="Arial"/>
                <w:bCs/>
                <w:sz w:val="20"/>
              </w:rPr>
            </w:pPr>
          </w:p>
        </w:tc>
      </w:tr>
      <w:tr w:rsidR="00D81B0F" w:rsidTr="00A83181">
        <w:trPr>
          <w:trHeight w:val="2321"/>
        </w:trPr>
        <w:tc>
          <w:tcPr>
            <w:tcW w:w="10908" w:type="dxa"/>
            <w:gridSpan w:val="2"/>
          </w:tcPr>
          <w:p w:rsidR="00D81B0F" w:rsidRPr="00357AA8" w:rsidRDefault="00D81B0F" w:rsidP="00D81B0F">
            <w:pPr>
              <w:pStyle w:val="Heading1"/>
              <w:rPr>
                <w:b w:val="0"/>
              </w:rPr>
            </w:pPr>
            <w:r w:rsidRPr="00357AA8">
              <w:t>Procedures/Activities</w:t>
            </w:r>
          </w:p>
          <w:p w:rsidR="00D81B0F" w:rsidRPr="00D732AE" w:rsidRDefault="00D81B0F" w:rsidP="00D81B0F">
            <w:pPr>
              <w:pStyle w:val="BodyText"/>
              <w:rPr>
                <w:color w:val="auto"/>
                <w:szCs w:val="20"/>
              </w:rPr>
            </w:pPr>
            <w:r w:rsidRPr="00D732AE">
              <w:rPr>
                <w:color w:val="auto"/>
                <w:szCs w:val="20"/>
                <w:u w:val="single"/>
              </w:rPr>
              <w:t>Engage: Warm up</w:t>
            </w:r>
            <w:r w:rsidRPr="00D732AE">
              <w:rPr>
                <w:color w:val="auto"/>
                <w:szCs w:val="20"/>
              </w:rPr>
              <w:t xml:space="preserve"> </w:t>
            </w:r>
          </w:p>
          <w:p w:rsidR="00D81B0F" w:rsidRPr="00D732AE" w:rsidRDefault="00D81B0F" w:rsidP="00D81B0F">
            <w:pPr>
              <w:pStyle w:val="BodyText"/>
              <w:rPr>
                <w:color w:val="auto"/>
                <w:szCs w:val="20"/>
              </w:rPr>
            </w:pPr>
            <w:r w:rsidRPr="00D732AE">
              <w:rPr>
                <w:color w:val="auto"/>
                <w:szCs w:val="20"/>
              </w:rPr>
              <w:t>Show students a variety of images that depict life for American Women in the 1950s and 1960s.</w:t>
            </w:r>
          </w:p>
          <w:p w:rsidR="00D81B0F" w:rsidRDefault="00D81B0F" w:rsidP="00D81B0F">
            <w:pPr>
              <w:pStyle w:val="BodyText"/>
              <w:rPr>
                <w:color w:val="auto"/>
                <w:szCs w:val="20"/>
              </w:rPr>
            </w:pPr>
            <w:r w:rsidRPr="00D732AE">
              <w:rPr>
                <w:color w:val="auto"/>
                <w:szCs w:val="20"/>
              </w:rPr>
              <w:t>Help students analyze the images by asking the following questions:</w:t>
            </w:r>
          </w:p>
          <w:p w:rsidR="00D81B0F" w:rsidRPr="003F6038" w:rsidRDefault="00D81B0F" w:rsidP="00D81B0F">
            <w:pPr>
              <w:pStyle w:val="BodyText"/>
              <w:numPr>
                <w:ilvl w:val="0"/>
                <w:numId w:val="22"/>
              </w:numPr>
              <w:rPr>
                <w:color w:val="auto"/>
                <w:szCs w:val="20"/>
              </w:rPr>
            </w:pPr>
            <w:r w:rsidRPr="003F6038">
              <w:rPr>
                <w:color w:val="auto"/>
                <w:szCs w:val="20"/>
              </w:rPr>
              <w:t xml:space="preserve">List 8 details. </w:t>
            </w:r>
          </w:p>
          <w:p w:rsidR="00D81B0F" w:rsidRPr="003F6038" w:rsidRDefault="00D81B0F" w:rsidP="00D81B0F">
            <w:pPr>
              <w:pStyle w:val="BodyText"/>
              <w:numPr>
                <w:ilvl w:val="0"/>
                <w:numId w:val="22"/>
              </w:numPr>
              <w:rPr>
                <w:color w:val="auto"/>
                <w:szCs w:val="20"/>
              </w:rPr>
            </w:pPr>
            <w:r w:rsidRPr="003F6038">
              <w:rPr>
                <w:color w:val="auto"/>
                <w:szCs w:val="20"/>
              </w:rPr>
              <w:t>How would you describe the scene?</w:t>
            </w:r>
          </w:p>
          <w:p w:rsidR="00D81B0F" w:rsidRPr="003F6038" w:rsidRDefault="00D81B0F" w:rsidP="00D81B0F">
            <w:pPr>
              <w:pStyle w:val="BodyText"/>
              <w:numPr>
                <w:ilvl w:val="0"/>
                <w:numId w:val="22"/>
              </w:numPr>
              <w:rPr>
                <w:color w:val="auto"/>
                <w:szCs w:val="20"/>
              </w:rPr>
            </w:pPr>
            <w:r w:rsidRPr="003F6038">
              <w:rPr>
                <w:color w:val="auto"/>
                <w:szCs w:val="20"/>
              </w:rPr>
              <w:t>Who are the people involved?</w:t>
            </w:r>
          </w:p>
          <w:p w:rsidR="00D81B0F" w:rsidRPr="003F6038" w:rsidRDefault="00D81B0F" w:rsidP="00D81B0F">
            <w:pPr>
              <w:pStyle w:val="BodyText"/>
              <w:numPr>
                <w:ilvl w:val="0"/>
                <w:numId w:val="22"/>
              </w:numPr>
              <w:rPr>
                <w:color w:val="auto"/>
                <w:szCs w:val="20"/>
              </w:rPr>
            </w:pPr>
            <w:r w:rsidRPr="003F6038">
              <w:rPr>
                <w:color w:val="auto"/>
                <w:szCs w:val="20"/>
              </w:rPr>
              <w:t>What do you hear, smell, taste and feel in this scene?</w:t>
            </w:r>
          </w:p>
          <w:p w:rsidR="00D81B0F" w:rsidRPr="003F6038" w:rsidRDefault="00D81B0F" w:rsidP="00D81B0F">
            <w:pPr>
              <w:pStyle w:val="BodyText"/>
              <w:numPr>
                <w:ilvl w:val="0"/>
                <w:numId w:val="22"/>
              </w:numPr>
              <w:rPr>
                <w:color w:val="auto"/>
                <w:szCs w:val="20"/>
              </w:rPr>
            </w:pPr>
            <w:r w:rsidRPr="003F6038">
              <w:rPr>
                <w:color w:val="auto"/>
                <w:szCs w:val="20"/>
              </w:rPr>
              <w:t>What action do you see in this scene?</w:t>
            </w:r>
          </w:p>
          <w:p w:rsidR="00D81B0F" w:rsidRPr="003F6038" w:rsidRDefault="00D81B0F" w:rsidP="00D81B0F">
            <w:pPr>
              <w:pStyle w:val="BodyText"/>
              <w:numPr>
                <w:ilvl w:val="0"/>
                <w:numId w:val="22"/>
              </w:numPr>
              <w:rPr>
                <w:color w:val="auto"/>
                <w:szCs w:val="20"/>
              </w:rPr>
            </w:pPr>
            <w:r w:rsidRPr="003F6038">
              <w:rPr>
                <w:color w:val="auto"/>
                <w:szCs w:val="20"/>
              </w:rPr>
              <w:t xml:space="preserve">Is this picture like any others you have seen?  How is it similar or different? </w:t>
            </w:r>
          </w:p>
          <w:p w:rsidR="00D81B0F" w:rsidRPr="003F6038" w:rsidRDefault="00D81B0F" w:rsidP="00D81B0F">
            <w:pPr>
              <w:pStyle w:val="BodyText"/>
              <w:numPr>
                <w:ilvl w:val="0"/>
                <w:numId w:val="22"/>
              </w:numPr>
              <w:rPr>
                <w:color w:val="auto"/>
                <w:szCs w:val="20"/>
              </w:rPr>
            </w:pPr>
            <w:r w:rsidRPr="003F6038">
              <w:rPr>
                <w:color w:val="auto"/>
                <w:szCs w:val="20"/>
              </w:rPr>
              <w:t>Write a short caption for this picture.</w:t>
            </w:r>
          </w:p>
          <w:p w:rsidR="00D81B0F" w:rsidRPr="00D732AE" w:rsidRDefault="00D81B0F" w:rsidP="00D81B0F">
            <w:pPr>
              <w:pStyle w:val="BodyText"/>
              <w:rPr>
                <w:color w:val="auto"/>
                <w:szCs w:val="20"/>
              </w:rPr>
            </w:pPr>
          </w:p>
          <w:p w:rsidR="00D81B0F" w:rsidRPr="00D732AE" w:rsidRDefault="00D81B0F" w:rsidP="00D81B0F">
            <w:pPr>
              <w:pStyle w:val="BodyText"/>
              <w:rPr>
                <w:color w:val="auto"/>
                <w:szCs w:val="20"/>
                <w:u w:val="single"/>
              </w:rPr>
            </w:pPr>
            <w:r w:rsidRPr="00D732AE">
              <w:rPr>
                <w:color w:val="auto"/>
                <w:szCs w:val="20"/>
                <w:u w:val="single"/>
              </w:rPr>
              <w:t xml:space="preserve">Explain:  </w:t>
            </w:r>
          </w:p>
          <w:p w:rsidR="00D81B0F" w:rsidRPr="00D732AE" w:rsidRDefault="00D81B0F" w:rsidP="00D81B0F">
            <w:pPr>
              <w:pStyle w:val="BodyText"/>
              <w:rPr>
                <w:color w:val="auto"/>
                <w:szCs w:val="20"/>
              </w:rPr>
            </w:pPr>
            <w:r w:rsidRPr="00D732AE">
              <w:rPr>
                <w:color w:val="auto"/>
                <w:szCs w:val="20"/>
              </w:rPr>
              <w:t xml:space="preserve">Step 1:  As a group, </w:t>
            </w:r>
            <w:r w:rsidR="006E23C7">
              <w:rPr>
                <w:color w:val="auto"/>
                <w:szCs w:val="20"/>
              </w:rPr>
              <w:t>read excerpts from “</w:t>
            </w:r>
            <w:r>
              <w:rPr>
                <w:color w:val="auto"/>
                <w:szCs w:val="20"/>
              </w:rPr>
              <w:t>Feminine</w:t>
            </w:r>
            <w:r w:rsidR="006E23C7">
              <w:rPr>
                <w:color w:val="auto"/>
                <w:szCs w:val="20"/>
              </w:rPr>
              <w:t xml:space="preserve"> Mystique, Chapter 1:</w:t>
            </w:r>
            <w:r w:rsidRPr="00D732AE">
              <w:rPr>
                <w:color w:val="auto"/>
                <w:szCs w:val="20"/>
              </w:rPr>
              <w:t xml:space="preserve"> The Problem that Has No Name.</w:t>
            </w:r>
            <w:r w:rsidR="006E23C7">
              <w:rPr>
                <w:color w:val="auto"/>
                <w:szCs w:val="20"/>
              </w:rPr>
              <w:t>”</w:t>
            </w:r>
            <w:r w:rsidRPr="00D732AE">
              <w:rPr>
                <w:color w:val="auto"/>
                <w:szCs w:val="20"/>
              </w:rPr>
              <w:t xml:space="preserve">  </w:t>
            </w:r>
          </w:p>
          <w:p w:rsidR="00D81B0F" w:rsidRPr="00D732AE" w:rsidRDefault="006E23C7" w:rsidP="00D81B0F">
            <w:pPr>
              <w:pStyle w:val="BodyText"/>
              <w:rPr>
                <w:color w:val="auto"/>
                <w:szCs w:val="20"/>
              </w:rPr>
            </w:pPr>
            <w:r>
              <w:rPr>
                <w:color w:val="auto"/>
                <w:szCs w:val="20"/>
              </w:rPr>
              <w:t xml:space="preserve">Have </w:t>
            </w:r>
            <w:proofErr w:type="gramStart"/>
            <w:r>
              <w:rPr>
                <w:color w:val="auto"/>
                <w:szCs w:val="20"/>
              </w:rPr>
              <w:t>students</w:t>
            </w:r>
            <w:proofErr w:type="gramEnd"/>
            <w:r>
              <w:rPr>
                <w:color w:val="auto"/>
                <w:szCs w:val="20"/>
              </w:rPr>
              <w:t xml:space="preserve"> think-pair-</w:t>
            </w:r>
            <w:r w:rsidR="00D81B0F" w:rsidRPr="00D732AE">
              <w:rPr>
                <w:color w:val="auto"/>
                <w:szCs w:val="20"/>
              </w:rPr>
              <w:t>share with a neighbor by discussing the following question:  “What</w:t>
            </w:r>
            <w:r>
              <w:rPr>
                <w:color w:val="auto"/>
                <w:szCs w:val="20"/>
              </w:rPr>
              <w:t xml:space="preserve"> is the p</w:t>
            </w:r>
            <w:r w:rsidR="00D81B0F" w:rsidRPr="00D732AE">
              <w:rPr>
                <w:color w:val="auto"/>
                <w:szCs w:val="20"/>
              </w:rPr>
              <w:t xml:space="preserve">roblem Friedman </w:t>
            </w:r>
            <w:r>
              <w:rPr>
                <w:color w:val="auto"/>
                <w:szCs w:val="20"/>
              </w:rPr>
              <w:t xml:space="preserve">is </w:t>
            </w:r>
            <w:r w:rsidR="00D81B0F" w:rsidRPr="00D732AE">
              <w:rPr>
                <w:color w:val="auto"/>
                <w:szCs w:val="20"/>
              </w:rPr>
              <w:t>referring to?”</w:t>
            </w:r>
          </w:p>
          <w:p w:rsidR="00D81B0F" w:rsidRPr="00D732AE" w:rsidRDefault="00D81B0F" w:rsidP="00D81B0F">
            <w:pPr>
              <w:pStyle w:val="BodyText"/>
              <w:rPr>
                <w:color w:val="auto"/>
                <w:szCs w:val="20"/>
              </w:rPr>
            </w:pPr>
          </w:p>
          <w:p w:rsidR="00D81B0F" w:rsidRPr="00D732AE" w:rsidRDefault="00D81B0F" w:rsidP="00D81B0F">
            <w:pPr>
              <w:pStyle w:val="BodyText"/>
              <w:rPr>
                <w:color w:val="auto"/>
                <w:szCs w:val="20"/>
              </w:rPr>
            </w:pPr>
            <w:r w:rsidRPr="00D732AE">
              <w:rPr>
                <w:color w:val="auto"/>
                <w:szCs w:val="20"/>
              </w:rPr>
              <w:t xml:space="preserve">Step 2: After students share with a neighbor, have the class come back together and discuss the </w:t>
            </w:r>
            <w:r>
              <w:rPr>
                <w:color w:val="auto"/>
                <w:szCs w:val="20"/>
              </w:rPr>
              <w:t>answers</w:t>
            </w:r>
            <w:r w:rsidRPr="00D732AE">
              <w:rPr>
                <w:color w:val="auto"/>
                <w:szCs w:val="20"/>
              </w:rPr>
              <w:t xml:space="preserve">.  </w:t>
            </w:r>
          </w:p>
          <w:p w:rsidR="00D81B0F" w:rsidRPr="00D732AE" w:rsidRDefault="00D81B0F" w:rsidP="00D81B0F">
            <w:pPr>
              <w:pStyle w:val="BodyText"/>
              <w:rPr>
                <w:color w:val="auto"/>
                <w:szCs w:val="20"/>
              </w:rPr>
            </w:pPr>
          </w:p>
          <w:p w:rsidR="00D81B0F" w:rsidRPr="00D732AE" w:rsidRDefault="00D81B0F" w:rsidP="00D81B0F">
            <w:pPr>
              <w:autoSpaceDE w:val="0"/>
              <w:autoSpaceDN w:val="0"/>
              <w:adjustRightInd w:val="0"/>
              <w:rPr>
                <w:rFonts w:ascii="Arial" w:hAnsi="Arial" w:cs="Arial"/>
                <w:sz w:val="20"/>
                <w:szCs w:val="20"/>
              </w:rPr>
            </w:pPr>
            <w:r w:rsidRPr="00D732AE">
              <w:rPr>
                <w:rFonts w:ascii="Arial" w:hAnsi="Arial" w:cs="Arial"/>
                <w:sz w:val="20"/>
                <w:szCs w:val="20"/>
              </w:rPr>
              <w:t>Step 3:  As a group</w:t>
            </w:r>
            <w:r>
              <w:rPr>
                <w:rFonts w:ascii="Arial" w:hAnsi="Arial" w:cs="Arial"/>
                <w:sz w:val="20"/>
                <w:szCs w:val="20"/>
              </w:rPr>
              <w:t xml:space="preserve">, </w:t>
            </w:r>
            <w:r w:rsidRPr="00D732AE">
              <w:rPr>
                <w:rFonts w:ascii="Arial" w:hAnsi="Arial" w:cs="Arial"/>
                <w:sz w:val="20"/>
                <w:szCs w:val="20"/>
              </w:rPr>
              <w:t xml:space="preserve">read excerpts of </w:t>
            </w:r>
            <w:r w:rsidR="00DF61B0">
              <w:rPr>
                <w:rFonts w:ascii="Arial" w:hAnsi="Arial" w:cs="Arial"/>
                <w:sz w:val="20"/>
                <w:szCs w:val="20"/>
              </w:rPr>
              <w:t>“</w:t>
            </w:r>
            <w:r w:rsidR="006E23C7">
              <w:rPr>
                <w:rFonts w:ascii="Arial" w:hAnsi="Arial" w:cs="Arial"/>
                <w:bCs/>
                <w:sz w:val="20"/>
                <w:szCs w:val="20"/>
              </w:rPr>
              <w:t>Sex and Caste:</w:t>
            </w:r>
            <w:r w:rsidRPr="00D732AE">
              <w:rPr>
                <w:rFonts w:ascii="Arial" w:hAnsi="Arial" w:cs="Arial"/>
                <w:bCs/>
                <w:sz w:val="20"/>
                <w:szCs w:val="20"/>
              </w:rPr>
              <w:t xml:space="preserve"> A Kind of Memo from Casey Hayden and Mary King to</w:t>
            </w:r>
            <w:r w:rsidR="006E23C7">
              <w:rPr>
                <w:rFonts w:ascii="Arial" w:hAnsi="Arial" w:cs="Arial"/>
                <w:bCs/>
                <w:sz w:val="20"/>
                <w:szCs w:val="20"/>
              </w:rPr>
              <w:t xml:space="preserve"> a N</w:t>
            </w:r>
            <w:r w:rsidRPr="00D732AE">
              <w:rPr>
                <w:rFonts w:ascii="Arial" w:hAnsi="Arial" w:cs="Arial"/>
                <w:bCs/>
                <w:sz w:val="20"/>
                <w:szCs w:val="20"/>
              </w:rPr>
              <w:t xml:space="preserve">umber of other </w:t>
            </w:r>
            <w:r w:rsidR="006E23C7">
              <w:rPr>
                <w:rFonts w:ascii="Arial" w:hAnsi="Arial" w:cs="Arial"/>
                <w:bCs/>
                <w:sz w:val="20"/>
                <w:szCs w:val="20"/>
              </w:rPr>
              <w:t>Women in the Peace and Freedom M</w:t>
            </w:r>
            <w:r w:rsidRPr="00D732AE">
              <w:rPr>
                <w:rFonts w:ascii="Arial" w:hAnsi="Arial" w:cs="Arial"/>
                <w:bCs/>
                <w:sz w:val="20"/>
                <w:szCs w:val="20"/>
              </w:rPr>
              <w:t>ovements.</w:t>
            </w:r>
            <w:r w:rsidR="006E23C7">
              <w:rPr>
                <w:rFonts w:ascii="Arial" w:hAnsi="Arial" w:cs="Arial"/>
                <w:bCs/>
                <w:sz w:val="20"/>
                <w:szCs w:val="20"/>
              </w:rPr>
              <w:t>” Have students think-pair-</w:t>
            </w:r>
            <w:r w:rsidRPr="00D732AE">
              <w:rPr>
                <w:rFonts w:ascii="Arial" w:hAnsi="Arial" w:cs="Arial"/>
                <w:bCs/>
                <w:sz w:val="20"/>
                <w:szCs w:val="20"/>
              </w:rPr>
              <w:t>share with neighbor by discussing the following question: “</w:t>
            </w:r>
            <w:r w:rsidRPr="00D732AE">
              <w:rPr>
                <w:rFonts w:ascii="Arial" w:hAnsi="Arial" w:cs="Arial"/>
                <w:sz w:val="20"/>
                <w:szCs w:val="20"/>
              </w:rPr>
              <w:t>How did participation in the Civil Rights Movement help make women conscious of their own oppression?”</w:t>
            </w:r>
          </w:p>
          <w:p w:rsidR="00D81B0F" w:rsidRPr="00D732AE" w:rsidRDefault="00D81B0F" w:rsidP="00D81B0F">
            <w:pPr>
              <w:autoSpaceDE w:val="0"/>
              <w:autoSpaceDN w:val="0"/>
              <w:adjustRightInd w:val="0"/>
              <w:rPr>
                <w:rFonts w:ascii="Arial" w:hAnsi="Arial" w:cs="Arial"/>
                <w:sz w:val="20"/>
                <w:szCs w:val="20"/>
              </w:rPr>
            </w:pPr>
          </w:p>
          <w:p w:rsidR="00D81B0F" w:rsidRPr="00D732AE" w:rsidRDefault="00D81B0F" w:rsidP="00D81B0F">
            <w:pPr>
              <w:autoSpaceDE w:val="0"/>
              <w:autoSpaceDN w:val="0"/>
              <w:adjustRightInd w:val="0"/>
              <w:rPr>
                <w:rFonts w:ascii="Arial" w:hAnsi="Arial" w:cs="Arial"/>
                <w:sz w:val="20"/>
                <w:szCs w:val="20"/>
              </w:rPr>
            </w:pPr>
            <w:r w:rsidRPr="00D732AE">
              <w:rPr>
                <w:rFonts w:ascii="Arial" w:hAnsi="Arial" w:cs="Arial"/>
                <w:sz w:val="20"/>
                <w:szCs w:val="20"/>
              </w:rPr>
              <w:t xml:space="preserve">Step 4:  After students share with a neighbor, have the class to come back together and discuss the </w:t>
            </w:r>
            <w:r>
              <w:rPr>
                <w:rFonts w:ascii="Arial" w:hAnsi="Arial" w:cs="Arial"/>
                <w:sz w:val="20"/>
                <w:szCs w:val="20"/>
              </w:rPr>
              <w:t>answers.</w:t>
            </w:r>
          </w:p>
          <w:p w:rsidR="00D81B0F" w:rsidRPr="00D732AE" w:rsidRDefault="00D81B0F" w:rsidP="00D81B0F">
            <w:pPr>
              <w:autoSpaceDE w:val="0"/>
              <w:autoSpaceDN w:val="0"/>
              <w:adjustRightInd w:val="0"/>
              <w:rPr>
                <w:rFonts w:ascii="Arial" w:hAnsi="Arial" w:cs="Arial"/>
                <w:sz w:val="20"/>
                <w:szCs w:val="20"/>
              </w:rPr>
            </w:pPr>
          </w:p>
          <w:p w:rsidR="00D81B0F" w:rsidRPr="00D732AE" w:rsidRDefault="00D81B0F" w:rsidP="00D81B0F">
            <w:pPr>
              <w:autoSpaceDE w:val="0"/>
              <w:autoSpaceDN w:val="0"/>
              <w:adjustRightInd w:val="0"/>
              <w:rPr>
                <w:rFonts w:ascii="Arial" w:hAnsi="Arial" w:cs="Arial"/>
                <w:sz w:val="20"/>
                <w:szCs w:val="20"/>
              </w:rPr>
            </w:pPr>
            <w:r w:rsidRPr="00D732AE">
              <w:rPr>
                <w:rFonts w:ascii="Arial" w:hAnsi="Arial" w:cs="Arial"/>
                <w:sz w:val="20"/>
                <w:szCs w:val="20"/>
              </w:rPr>
              <w:t>Step 5:  Tell students that in order to get a better understanding of the women</w:t>
            </w:r>
            <w:r>
              <w:rPr>
                <w:rFonts w:ascii="Arial" w:hAnsi="Arial" w:cs="Arial"/>
                <w:sz w:val="20"/>
                <w:szCs w:val="20"/>
              </w:rPr>
              <w:t>’</w:t>
            </w:r>
            <w:r w:rsidRPr="00D732AE">
              <w:rPr>
                <w:rFonts w:ascii="Arial" w:hAnsi="Arial" w:cs="Arial"/>
                <w:sz w:val="20"/>
                <w:szCs w:val="20"/>
              </w:rPr>
              <w:t>s movement they will research this topic and then creat</w:t>
            </w:r>
            <w:r>
              <w:rPr>
                <w:rFonts w:ascii="Arial" w:hAnsi="Arial" w:cs="Arial"/>
                <w:sz w:val="20"/>
                <w:szCs w:val="20"/>
              </w:rPr>
              <w:t>e</w:t>
            </w:r>
            <w:r w:rsidRPr="00D732AE">
              <w:rPr>
                <w:rFonts w:ascii="Arial" w:hAnsi="Arial" w:cs="Arial"/>
                <w:sz w:val="20"/>
                <w:szCs w:val="20"/>
              </w:rPr>
              <w:t xml:space="preserve"> a narrative that describes the people and assess the tactics and outcomes of the movement. </w:t>
            </w:r>
          </w:p>
          <w:p w:rsidR="00D81B0F" w:rsidRPr="00D732AE" w:rsidRDefault="00D81B0F" w:rsidP="00D81B0F">
            <w:pPr>
              <w:autoSpaceDE w:val="0"/>
              <w:autoSpaceDN w:val="0"/>
              <w:adjustRightInd w:val="0"/>
              <w:rPr>
                <w:rFonts w:ascii="Arial" w:hAnsi="Arial" w:cs="Arial"/>
                <w:bCs/>
                <w:sz w:val="20"/>
                <w:szCs w:val="20"/>
              </w:rPr>
            </w:pPr>
          </w:p>
          <w:p w:rsidR="00D81B0F" w:rsidRPr="00D732AE" w:rsidRDefault="00D81B0F" w:rsidP="00D81B0F">
            <w:pPr>
              <w:pStyle w:val="BodyText"/>
              <w:rPr>
                <w:color w:val="auto"/>
                <w:szCs w:val="20"/>
                <w:u w:val="single"/>
              </w:rPr>
            </w:pPr>
            <w:r w:rsidRPr="00D732AE">
              <w:rPr>
                <w:color w:val="auto"/>
                <w:szCs w:val="20"/>
                <w:u w:val="single"/>
              </w:rPr>
              <w:t>Explore</w:t>
            </w:r>
          </w:p>
          <w:p w:rsidR="00D81B0F" w:rsidRPr="00D81B0F" w:rsidRDefault="00D81B0F" w:rsidP="00D81B0F">
            <w:pPr>
              <w:pStyle w:val="BodyText"/>
              <w:rPr>
                <w:color w:val="auto"/>
                <w:szCs w:val="20"/>
              </w:rPr>
            </w:pPr>
            <w:r w:rsidRPr="00D732AE">
              <w:rPr>
                <w:color w:val="auto"/>
                <w:szCs w:val="20"/>
              </w:rPr>
              <w:t>Students will research the people, goals and tactics used to achieve equal rights for women.  Students may use classroom textbooks and the internet to research topics. Students can use the attach</w:t>
            </w:r>
            <w:r>
              <w:rPr>
                <w:color w:val="auto"/>
                <w:szCs w:val="20"/>
              </w:rPr>
              <w:t>ed</w:t>
            </w:r>
            <w:r w:rsidRPr="00D732AE">
              <w:rPr>
                <w:color w:val="auto"/>
                <w:szCs w:val="20"/>
              </w:rPr>
              <w:t xml:space="preserve"> graphic organizer to complete research</w:t>
            </w:r>
            <w:r w:rsidR="00DF61B0">
              <w:rPr>
                <w:color w:val="auto"/>
                <w:szCs w:val="20"/>
              </w:rPr>
              <w:t xml:space="preserve"> (see “Women’s Rights Research Log” in Materials Needed)</w:t>
            </w:r>
            <w:r w:rsidRPr="00D732AE">
              <w:rPr>
                <w:color w:val="auto"/>
                <w:szCs w:val="20"/>
              </w:rPr>
              <w:t xml:space="preserve">. </w:t>
            </w:r>
            <w:r>
              <w:rPr>
                <w:color w:val="auto"/>
                <w:szCs w:val="20"/>
              </w:rPr>
              <w:t xml:space="preserve"> </w:t>
            </w:r>
            <w:r w:rsidRPr="00D81B0F">
              <w:rPr>
                <w:color w:val="auto"/>
                <w:szCs w:val="20"/>
              </w:rPr>
              <w:t>After students have gathered research they will write a narrative that describes the causes, people and assesses the outcomes of the women’s rights movement</w:t>
            </w:r>
          </w:p>
          <w:p w:rsidR="00D81B0F" w:rsidRPr="00D81B0F" w:rsidRDefault="00D81B0F" w:rsidP="00D81B0F"/>
        </w:tc>
      </w:tr>
      <w:tr w:rsidR="00D81B0F" w:rsidTr="00D81B0F">
        <w:trPr>
          <w:trHeight w:val="494"/>
        </w:trPr>
        <w:tc>
          <w:tcPr>
            <w:tcW w:w="10908" w:type="dxa"/>
            <w:gridSpan w:val="2"/>
          </w:tcPr>
          <w:p w:rsidR="00D81B0F" w:rsidRDefault="00D81B0F" w:rsidP="00D81B0F">
            <w:pPr>
              <w:pStyle w:val="Heading1"/>
            </w:pPr>
            <w:r>
              <w:t>Assessment(s)</w:t>
            </w:r>
          </w:p>
          <w:p w:rsidR="00D81B0F" w:rsidRDefault="00D81B0F" w:rsidP="00D81B0F">
            <w:pPr>
              <w:rPr>
                <w:rFonts w:ascii="Arial" w:hAnsi="Arial" w:cs="Arial"/>
                <w:sz w:val="20"/>
                <w:szCs w:val="20"/>
              </w:rPr>
            </w:pPr>
            <w:r>
              <w:rPr>
                <w:rFonts w:ascii="Arial" w:hAnsi="Arial" w:cs="Arial"/>
                <w:sz w:val="20"/>
                <w:szCs w:val="20"/>
              </w:rPr>
              <w:t>Provide students with copy of “Women’s Rights Narrative Storyboard,</w:t>
            </w:r>
            <w:r w:rsidR="006E23C7">
              <w:rPr>
                <w:rFonts w:ascii="Arial" w:hAnsi="Arial" w:cs="Arial"/>
                <w:sz w:val="20"/>
                <w:szCs w:val="20"/>
              </w:rPr>
              <w:t>”</w:t>
            </w:r>
            <w:r>
              <w:rPr>
                <w:rFonts w:ascii="Arial" w:hAnsi="Arial" w:cs="Arial"/>
                <w:sz w:val="20"/>
                <w:szCs w:val="20"/>
              </w:rPr>
              <w:t xml:space="preserve"> which contains assignment directions</w:t>
            </w:r>
            <w:r w:rsidR="00DF61B0">
              <w:rPr>
                <w:rFonts w:ascii="Arial" w:hAnsi="Arial" w:cs="Arial"/>
                <w:sz w:val="20"/>
                <w:szCs w:val="20"/>
              </w:rPr>
              <w:t xml:space="preserve"> and narrative prompt (see Materials Needed section).</w:t>
            </w:r>
          </w:p>
          <w:p w:rsidR="00D81B0F" w:rsidRPr="00D81B0F" w:rsidRDefault="00D81B0F" w:rsidP="00D81B0F">
            <w:pPr>
              <w:rPr>
                <w:rFonts w:ascii="Arial" w:hAnsi="Arial" w:cs="Arial"/>
                <w:sz w:val="20"/>
                <w:szCs w:val="20"/>
              </w:rPr>
            </w:pPr>
          </w:p>
          <w:p w:rsidR="00D81B0F" w:rsidRPr="001C74FE" w:rsidRDefault="00D81B0F" w:rsidP="00D81B0F">
            <w:pPr>
              <w:pStyle w:val="BodyText"/>
              <w:rPr>
                <w:iCs/>
                <w:color w:val="auto"/>
              </w:rPr>
            </w:pPr>
            <w:r>
              <w:rPr>
                <w:iCs/>
                <w:color w:val="auto"/>
              </w:rPr>
              <w:t xml:space="preserve">Use </w:t>
            </w:r>
            <w:r w:rsidR="006E23C7">
              <w:rPr>
                <w:iCs/>
                <w:color w:val="auto"/>
              </w:rPr>
              <w:t>“Women’s Rights Narrative Rubric”</w:t>
            </w:r>
            <w:r>
              <w:rPr>
                <w:iCs/>
                <w:color w:val="auto"/>
              </w:rPr>
              <w:t xml:space="preserve"> (see Materials Needed).</w:t>
            </w:r>
          </w:p>
          <w:p w:rsidR="00D81B0F" w:rsidRPr="00DC57BD" w:rsidRDefault="00D81B0F" w:rsidP="00AA4C51">
            <w:pPr>
              <w:pStyle w:val="Heading1"/>
              <w:rPr>
                <w:szCs w:val="20"/>
              </w:rPr>
            </w:pPr>
          </w:p>
        </w:tc>
      </w:tr>
    </w:tbl>
    <w:p w:rsidR="00A31A4D" w:rsidRDefault="00A3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8"/>
      </w:tblGrid>
      <w:tr w:rsidR="00BF21FA" w:rsidTr="00D81B0F">
        <w:trPr>
          <w:cantSplit/>
          <w:trHeight w:val="3401"/>
        </w:trPr>
        <w:tc>
          <w:tcPr>
            <w:tcW w:w="10908" w:type="dxa"/>
          </w:tcPr>
          <w:p w:rsidR="00BF21FA" w:rsidRDefault="00BF21FA" w:rsidP="00151004">
            <w:pPr>
              <w:pStyle w:val="Heading1"/>
            </w:pPr>
            <w:r>
              <w:lastRenderedPageBreak/>
              <w:t>Instructional Alternatives</w:t>
            </w:r>
          </w:p>
          <w:p w:rsidR="007C5DC8" w:rsidRDefault="007C5DC8" w:rsidP="00ED63A8">
            <w:pPr>
              <w:rPr>
                <w:rFonts w:ascii="Arial" w:hAnsi="Arial" w:cs="Arial"/>
                <w:sz w:val="20"/>
                <w:szCs w:val="20"/>
              </w:rPr>
            </w:pPr>
          </w:p>
          <w:p w:rsidR="007C5DC8" w:rsidRPr="00D81B0F" w:rsidRDefault="00D81B0F" w:rsidP="00ED63A8">
            <w:pPr>
              <w:rPr>
                <w:rFonts w:ascii="Arial" w:hAnsi="Arial" w:cs="Arial"/>
                <w:sz w:val="20"/>
                <w:szCs w:val="20"/>
              </w:rPr>
            </w:pPr>
            <w:r>
              <w:rPr>
                <w:rFonts w:ascii="Arial" w:hAnsi="Arial" w:cs="Arial"/>
                <w:sz w:val="20"/>
                <w:szCs w:val="20"/>
              </w:rPr>
              <w:t>Non-internet o</w:t>
            </w:r>
            <w:r w:rsidR="007C5DC8" w:rsidRPr="00D81B0F">
              <w:rPr>
                <w:rFonts w:ascii="Arial" w:hAnsi="Arial" w:cs="Arial"/>
                <w:sz w:val="20"/>
                <w:szCs w:val="20"/>
              </w:rPr>
              <w:t>ptions</w:t>
            </w:r>
            <w:r>
              <w:rPr>
                <w:rFonts w:ascii="Arial" w:hAnsi="Arial" w:cs="Arial"/>
                <w:sz w:val="20"/>
                <w:szCs w:val="20"/>
              </w:rPr>
              <w:t>:</w:t>
            </w:r>
          </w:p>
          <w:p w:rsidR="007C5DC8" w:rsidRDefault="007C5DC8" w:rsidP="00DF61B0">
            <w:pPr>
              <w:ind w:left="720"/>
              <w:rPr>
                <w:rFonts w:ascii="Arial" w:hAnsi="Arial" w:cs="Arial"/>
                <w:sz w:val="20"/>
                <w:szCs w:val="20"/>
              </w:rPr>
            </w:pPr>
            <w:r>
              <w:rPr>
                <w:rFonts w:ascii="Arial" w:hAnsi="Arial" w:cs="Arial"/>
                <w:sz w:val="20"/>
                <w:szCs w:val="20"/>
              </w:rPr>
              <w:t xml:space="preserve">If computer resources are not available for student research, find readings for students and create guided reading questions. </w:t>
            </w:r>
          </w:p>
          <w:p w:rsidR="007C5DC8" w:rsidRDefault="007C5DC8" w:rsidP="00ED63A8">
            <w:pPr>
              <w:rPr>
                <w:rFonts w:ascii="Arial" w:hAnsi="Arial" w:cs="Arial"/>
                <w:sz w:val="20"/>
                <w:szCs w:val="20"/>
              </w:rPr>
            </w:pPr>
          </w:p>
          <w:p w:rsidR="00D81B0F" w:rsidRPr="00255B25" w:rsidRDefault="00D81B0F" w:rsidP="00D81B0F">
            <w:pPr>
              <w:rPr>
                <w:rFonts w:ascii="Arial" w:hAnsi="Arial" w:cs="Arial"/>
                <w:sz w:val="20"/>
                <w:szCs w:val="20"/>
                <w:u w:val="single"/>
              </w:rPr>
            </w:pPr>
            <w:r w:rsidRPr="00255B25">
              <w:rPr>
                <w:rFonts w:ascii="Arial" w:hAnsi="Arial" w:cs="Arial"/>
                <w:sz w:val="20"/>
                <w:szCs w:val="20"/>
                <w:u w:val="single"/>
              </w:rPr>
              <w:t>Extend</w:t>
            </w:r>
          </w:p>
          <w:p w:rsidR="00D81B0F" w:rsidRDefault="00D81B0F" w:rsidP="00ED63A8">
            <w:pPr>
              <w:rPr>
                <w:rFonts w:ascii="Arial" w:hAnsi="Arial" w:cs="Arial"/>
                <w:sz w:val="20"/>
                <w:szCs w:val="20"/>
              </w:rPr>
            </w:pPr>
          </w:p>
          <w:p w:rsidR="007C5DC8" w:rsidRPr="00D81B0F" w:rsidRDefault="00D81B0F" w:rsidP="00ED63A8">
            <w:pPr>
              <w:rPr>
                <w:rFonts w:ascii="Arial" w:hAnsi="Arial" w:cs="Arial"/>
                <w:sz w:val="20"/>
                <w:szCs w:val="20"/>
              </w:rPr>
            </w:pPr>
            <w:r w:rsidRPr="00D81B0F">
              <w:rPr>
                <w:rFonts w:ascii="Arial" w:hAnsi="Arial" w:cs="Arial"/>
                <w:sz w:val="20"/>
                <w:szCs w:val="20"/>
              </w:rPr>
              <w:t>Possible follow-</w:t>
            </w:r>
            <w:r w:rsidR="007C5DC8" w:rsidRPr="00D81B0F">
              <w:rPr>
                <w:rFonts w:ascii="Arial" w:hAnsi="Arial" w:cs="Arial"/>
                <w:sz w:val="20"/>
                <w:szCs w:val="20"/>
              </w:rPr>
              <w:t>up activities</w:t>
            </w:r>
            <w:r>
              <w:rPr>
                <w:rFonts w:ascii="Arial" w:hAnsi="Arial" w:cs="Arial"/>
                <w:sz w:val="20"/>
                <w:szCs w:val="20"/>
              </w:rPr>
              <w:t>:</w:t>
            </w:r>
          </w:p>
          <w:p w:rsidR="007C5DC8" w:rsidRDefault="00DF61B0" w:rsidP="00DF61B0">
            <w:pPr>
              <w:ind w:left="720"/>
              <w:rPr>
                <w:rFonts w:ascii="Arial" w:hAnsi="Arial" w:cs="Arial"/>
                <w:sz w:val="20"/>
                <w:szCs w:val="20"/>
              </w:rPr>
            </w:pPr>
            <w:r>
              <w:rPr>
                <w:rFonts w:ascii="Arial" w:hAnsi="Arial" w:cs="Arial"/>
                <w:sz w:val="20"/>
                <w:szCs w:val="20"/>
              </w:rPr>
              <w:t xml:space="preserve">Have </w:t>
            </w:r>
            <w:proofErr w:type="gramStart"/>
            <w:r>
              <w:rPr>
                <w:rFonts w:ascii="Arial" w:hAnsi="Arial" w:cs="Arial"/>
                <w:sz w:val="20"/>
                <w:szCs w:val="20"/>
              </w:rPr>
              <w:t>students</w:t>
            </w:r>
            <w:proofErr w:type="gramEnd"/>
            <w:r w:rsidR="007C5DC8">
              <w:rPr>
                <w:rFonts w:ascii="Arial" w:hAnsi="Arial" w:cs="Arial"/>
                <w:sz w:val="20"/>
                <w:szCs w:val="20"/>
              </w:rPr>
              <w:t xml:space="preserve"> complete collages of </w:t>
            </w:r>
            <w:r w:rsidR="003F6038">
              <w:rPr>
                <w:rFonts w:ascii="Arial" w:hAnsi="Arial" w:cs="Arial"/>
                <w:sz w:val="20"/>
                <w:szCs w:val="20"/>
              </w:rPr>
              <w:t>images (</w:t>
            </w:r>
            <w:r w:rsidR="007C5DC8">
              <w:rPr>
                <w:rFonts w:ascii="Arial" w:hAnsi="Arial" w:cs="Arial"/>
                <w:sz w:val="20"/>
                <w:szCs w:val="20"/>
              </w:rPr>
              <w:t xml:space="preserve">similar to warm up) of women throughout different times in American History.  Student’s </w:t>
            </w:r>
            <w:r w:rsidR="003F6038">
              <w:rPr>
                <w:rFonts w:ascii="Arial" w:hAnsi="Arial" w:cs="Arial"/>
                <w:sz w:val="20"/>
                <w:szCs w:val="20"/>
              </w:rPr>
              <w:t>collages</w:t>
            </w:r>
            <w:r w:rsidR="007C5DC8">
              <w:rPr>
                <w:rFonts w:ascii="Arial" w:hAnsi="Arial" w:cs="Arial"/>
                <w:sz w:val="20"/>
                <w:szCs w:val="20"/>
              </w:rPr>
              <w:t xml:space="preserve"> should show a progression of the women’s rights movement.</w:t>
            </w:r>
          </w:p>
          <w:p w:rsidR="007C5DC8" w:rsidRDefault="007C5DC8" w:rsidP="00DF61B0">
            <w:pPr>
              <w:ind w:left="720"/>
              <w:rPr>
                <w:rFonts w:ascii="Arial" w:hAnsi="Arial" w:cs="Arial"/>
                <w:sz w:val="20"/>
                <w:szCs w:val="20"/>
              </w:rPr>
            </w:pPr>
          </w:p>
          <w:p w:rsidR="007C5DC8" w:rsidRDefault="00DF61B0" w:rsidP="00DF61B0">
            <w:pPr>
              <w:ind w:left="720"/>
              <w:rPr>
                <w:rFonts w:ascii="Arial" w:hAnsi="Arial" w:cs="Arial"/>
                <w:sz w:val="20"/>
                <w:szCs w:val="20"/>
              </w:rPr>
            </w:pPr>
            <w:r>
              <w:rPr>
                <w:rFonts w:ascii="Arial" w:hAnsi="Arial" w:cs="Arial"/>
                <w:sz w:val="20"/>
                <w:szCs w:val="20"/>
              </w:rPr>
              <w:t xml:space="preserve">Have students </w:t>
            </w:r>
            <w:r w:rsidR="007C5DC8">
              <w:rPr>
                <w:rFonts w:ascii="Arial" w:hAnsi="Arial" w:cs="Arial"/>
                <w:sz w:val="20"/>
                <w:szCs w:val="20"/>
              </w:rPr>
              <w:t xml:space="preserve">write </w:t>
            </w:r>
            <w:r w:rsidR="003F6038">
              <w:rPr>
                <w:rFonts w:ascii="Arial" w:hAnsi="Arial" w:cs="Arial"/>
                <w:sz w:val="20"/>
                <w:szCs w:val="20"/>
              </w:rPr>
              <w:t>an</w:t>
            </w:r>
            <w:r w:rsidR="007C5DC8">
              <w:rPr>
                <w:rFonts w:ascii="Arial" w:hAnsi="Arial" w:cs="Arial"/>
                <w:sz w:val="20"/>
                <w:szCs w:val="20"/>
              </w:rPr>
              <w:t xml:space="preserve"> essay to compare and contrast the women’s rights movement with the civil rights movements of blacks in the 1960s.</w:t>
            </w:r>
          </w:p>
          <w:p w:rsidR="000F1408" w:rsidRPr="000F1408" w:rsidRDefault="000F1408" w:rsidP="00D81B0F">
            <w:pPr>
              <w:rPr>
                <w:rFonts w:ascii="Arial" w:hAnsi="Arial" w:cs="Arial"/>
                <w:b/>
                <w:bCs/>
                <w:color w:val="800080"/>
                <w:sz w:val="20"/>
                <w:szCs w:val="20"/>
              </w:rPr>
            </w:pPr>
          </w:p>
        </w:tc>
      </w:tr>
      <w:tr w:rsidR="00151004" w:rsidRPr="006E409F" w:rsidTr="00D81B0F">
        <w:trPr>
          <w:cantSplit/>
          <w:trHeight w:val="3455"/>
        </w:trPr>
        <w:tc>
          <w:tcPr>
            <w:tcW w:w="10908" w:type="dxa"/>
          </w:tcPr>
          <w:p w:rsidR="00D81B0F" w:rsidRDefault="00151004" w:rsidP="00D81B0F">
            <w:pPr>
              <w:pStyle w:val="Heading1"/>
            </w:pPr>
            <w:r w:rsidRPr="006E409F">
              <w:t>Interdisciplinary Connections</w:t>
            </w:r>
          </w:p>
          <w:p w:rsidR="00D81B0F" w:rsidRDefault="00D81B0F" w:rsidP="00D81B0F">
            <w:pPr>
              <w:pStyle w:val="Heading1"/>
            </w:pPr>
          </w:p>
          <w:p w:rsidR="000B0C72" w:rsidRPr="00D81B0F" w:rsidRDefault="000B0C72" w:rsidP="00D81B0F">
            <w:pPr>
              <w:pStyle w:val="Heading1"/>
              <w:rPr>
                <w:b w:val="0"/>
              </w:rPr>
            </w:pPr>
            <w:r w:rsidRPr="00D81B0F">
              <w:rPr>
                <w:rFonts w:eastAsia="Batang"/>
                <w:b w:val="0"/>
                <w:szCs w:val="20"/>
                <w:lang w:eastAsia="ko-KR"/>
              </w:rPr>
              <w:t xml:space="preserve">English III </w:t>
            </w:r>
          </w:p>
          <w:p w:rsidR="006E409F" w:rsidRPr="00D732AE" w:rsidRDefault="006E409F" w:rsidP="00D81B0F">
            <w:pPr>
              <w:pStyle w:val="paragraph1"/>
              <w:spacing w:before="0" w:beforeAutospacing="0" w:after="0" w:afterAutospacing="0"/>
              <w:rPr>
                <w:rFonts w:ascii="Arial" w:hAnsi="Arial" w:cs="Arial"/>
                <w:color w:val="auto"/>
                <w:sz w:val="20"/>
                <w:szCs w:val="20"/>
              </w:rPr>
            </w:pPr>
            <w:r w:rsidRPr="00D732AE">
              <w:rPr>
                <w:rFonts w:ascii="Arial" w:hAnsi="Arial" w:cs="Arial"/>
                <w:color w:val="auto"/>
                <w:sz w:val="20"/>
                <w:szCs w:val="20"/>
              </w:rPr>
              <w:t>(14)  Writing/Literary Texts. Students write literary texts to express their ideas and feelings about real or imagined people, events, and ideas. Students are responsible for at least two forms of literary writing. Students are expected to:</w:t>
            </w:r>
          </w:p>
          <w:p w:rsidR="006E409F" w:rsidRPr="00D732AE" w:rsidRDefault="006E409F" w:rsidP="00D81B0F">
            <w:pPr>
              <w:pStyle w:val="subparagrapha"/>
              <w:spacing w:before="0" w:beforeAutospacing="0" w:after="0" w:afterAutospacing="0"/>
              <w:rPr>
                <w:rFonts w:ascii="Arial" w:hAnsi="Arial" w:cs="Arial"/>
                <w:color w:val="auto"/>
                <w:sz w:val="20"/>
                <w:szCs w:val="20"/>
              </w:rPr>
            </w:pPr>
            <w:r w:rsidRPr="00D732AE">
              <w:rPr>
                <w:rFonts w:ascii="Arial" w:hAnsi="Arial" w:cs="Arial"/>
                <w:color w:val="auto"/>
                <w:sz w:val="20"/>
                <w:szCs w:val="20"/>
              </w:rPr>
              <w:t>(A)  write an engaging story with a well-developed conflict and resolution, interesting and believable characters, and a range of literary strategies (e.g., dialogue, suspense) and devices to enhance the plot</w:t>
            </w:r>
          </w:p>
          <w:p w:rsidR="006E409F" w:rsidRPr="00D732AE" w:rsidRDefault="006E409F" w:rsidP="00D81B0F">
            <w:pPr>
              <w:pStyle w:val="paragraph1"/>
              <w:spacing w:before="0" w:beforeAutospacing="0" w:after="0" w:afterAutospacing="0"/>
              <w:rPr>
                <w:rFonts w:ascii="Arial" w:hAnsi="Arial" w:cs="Arial"/>
                <w:color w:val="auto"/>
                <w:sz w:val="20"/>
                <w:szCs w:val="20"/>
              </w:rPr>
            </w:pPr>
            <w:r w:rsidRPr="00D732AE">
              <w:rPr>
                <w:rFonts w:ascii="Arial" w:hAnsi="Arial" w:cs="Arial"/>
                <w:color w:val="auto"/>
                <w:sz w:val="20"/>
                <w:szCs w:val="20"/>
              </w:rPr>
              <w:t>(21)  Research/Gathering Sources. Students determine, locate, and explore the full range of relevant sources addressing a research question and systematically record the information they gather. Students are expected to:</w:t>
            </w:r>
          </w:p>
          <w:p w:rsidR="006E409F" w:rsidRPr="00D732AE" w:rsidRDefault="006E409F" w:rsidP="00D81B0F">
            <w:pPr>
              <w:pStyle w:val="subparagrapha"/>
              <w:spacing w:before="0" w:beforeAutospacing="0" w:after="0" w:afterAutospacing="0"/>
              <w:rPr>
                <w:rFonts w:ascii="Arial" w:hAnsi="Arial" w:cs="Arial"/>
                <w:color w:val="auto"/>
                <w:sz w:val="20"/>
                <w:szCs w:val="20"/>
              </w:rPr>
            </w:pPr>
            <w:r w:rsidRPr="00D732AE">
              <w:rPr>
                <w:rFonts w:ascii="Arial" w:hAnsi="Arial" w:cs="Arial"/>
                <w:color w:val="auto"/>
                <w:sz w:val="20"/>
                <w:szCs w:val="20"/>
              </w:rPr>
              <w:t>(A)  follow the research plan to compile data from authoritative sources in a manner that identifies the major issues and debates within the field of inquiry;</w:t>
            </w:r>
          </w:p>
          <w:p w:rsidR="006E409F" w:rsidRPr="00D81B0F" w:rsidRDefault="006E409F" w:rsidP="00D81B0F">
            <w:pPr>
              <w:pStyle w:val="subparagrapha"/>
              <w:spacing w:before="0" w:beforeAutospacing="0" w:after="0" w:afterAutospacing="0"/>
              <w:rPr>
                <w:rFonts w:ascii="Arial" w:hAnsi="Arial" w:cs="Arial"/>
                <w:color w:val="auto"/>
                <w:sz w:val="20"/>
                <w:szCs w:val="20"/>
              </w:rPr>
            </w:pPr>
            <w:r w:rsidRPr="00D732AE">
              <w:rPr>
                <w:rFonts w:ascii="Arial" w:hAnsi="Arial" w:cs="Arial"/>
                <w:color w:val="auto"/>
                <w:sz w:val="20"/>
                <w:szCs w:val="20"/>
              </w:rPr>
              <w:t>(B)  organize information gathered from multiple sources to create a variety of graphics and forms (e.g., notes, learning logs); and</w:t>
            </w:r>
          </w:p>
        </w:tc>
      </w:tr>
    </w:tbl>
    <w:p w:rsidR="009B073E" w:rsidRPr="006E409F" w:rsidRDefault="009B073E" w:rsidP="00BF21FA">
      <w:pPr>
        <w:rPr>
          <w:rFonts w:ascii="Arial Narrow" w:hAnsi="Arial Narrow"/>
          <w:sz w:val="20"/>
        </w:rPr>
      </w:pPr>
    </w:p>
    <w:p w:rsidR="00A31A4D" w:rsidRDefault="00A31A4D">
      <w:pPr>
        <w:tabs>
          <w:tab w:val="left" w:pos="6034"/>
        </w:tabs>
        <w:jc w:val="center"/>
        <w:rPr>
          <w:rFonts w:ascii="Arial" w:hAnsi="Arial"/>
          <w:b/>
          <w:sz w:val="20"/>
        </w:rPr>
      </w:pPr>
    </w:p>
    <w:sectPr w:rsidR="00A31A4D" w:rsidSect="006944F3">
      <w:headerReference w:type="default" r:id="rId23"/>
      <w:headerReference w:type="first" r:id="rId24"/>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649" w:rsidRDefault="00027649" w:rsidP="006944F3">
      <w:r>
        <w:separator/>
      </w:r>
    </w:p>
  </w:endnote>
  <w:endnote w:type="continuationSeparator" w:id="0">
    <w:p w:rsidR="00027649" w:rsidRDefault="00027649" w:rsidP="00694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649" w:rsidRDefault="00027649" w:rsidP="006944F3">
      <w:r>
        <w:separator/>
      </w:r>
    </w:p>
  </w:footnote>
  <w:footnote w:type="continuationSeparator" w:id="0">
    <w:p w:rsidR="00027649" w:rsidRDefault="00027649" w:rsidP="00694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F3" w:rsidRDefault="006944F3" w:rsidP="006944F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F3" w:rsidRDefault="003F6038" w:rsidP="006944F3">
    <w:pPr>
      <w:pStyle w:val="Header"/>
      <w:jc w:val="center"/>
    </w:pPr>
    <w:r>
      <w:rPr>
        <w:noProof/>
      </w:rPr>
      <w:drawing>
        <wp:anchor distT="0" distB="0" distL="114300" distR="114300" simplePos="0" relativeHeight="251657728" behindDoc="0" locked="0" layoutInCell="1" allowOverlap="1">
          <wp:simplePos x="0" y="0"/>
          <wp:positionH relativeFrom="column">
            <wp:posOffset>2945765</wp:posOffset>
          </wp:positionH>
          <wp:positionV relativeFrom="paragraph">
            <wp:posOffset>-314325</wp:posOffset>
          </wp:positionV>
          <wp:extent cx="906780" cy="439420"/>
          <wp:effectExtent l="19050" t="0" r="7620" b="0"/>
          <wp:wrapNone/>
          <wp:docPr id="2" name="Picture 2" descr="Global Tomorrow Logo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Tomorrow Logo 08"/>
                  <pic:cNvPicPr>
                    <a:picLocks noChangeAspect="1" noChangeArrowheads="1"/>
                  </pic:cNvPicPr>
                </pic:nvPicPr>
                <pic:blipFill>
                  <a:blip r:embed="rId1"/>
                  <a:srcRect/>
                  <a:stretch>
                    <a:fillRect/>
                  </a:stretch>
                </pic:blipFill>
                <pic:spPr bwMode="auto">
                  <a:xfrm>
                    <a:off x="0" y="0"/>
                    <a:ext cx="906780" cy="43942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4C73"/>
    <w:multiLevelType w:val="hybridMultilevel"/>
    <w:tmpl w:val="2EC45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81563C"/>
    <w:multiLevelType w:val="hybridMultilevel"/>
    <w:tmpl w:val="EC88B142"/>
    <w:lvl w:ilvl="0" w:tplc="7F1015DC">
      <w:start w:val="1"/>
      <w:numFmt w:val="upperLetter"/>
      <w:lvlText w:val="%1."/>
      <w:lvlJc w:val="left"/>
      <w:pPr>
        <w:tabs>
          <w:tab w:val="num" w:pos="1605"/>
        </w:tabs>
        <w:ind w:left="1605" w:hanging="435"/>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nsid w:val="1B5C4EEB"/>
    <w:multiLevelType w:val="hybridMultilevel"/>
    <w:tmpl w:val="97DC4FC4"/>
    <w:lvl w:ilvl="0" w:tplc="9C9CA8B4">
      <w:start w:val="1"/>
      <w:numFmt w:val="bullet"/>
      <w:lvlText w:val=""/>
      <w:lvlJc w:val="left"/>
      <w:pPr>
        <w:tabs>
          <w:tab w:val="num" w:pos="720"/>
        </w:tabs>
        <w:ind w:left="720" w:hanging="360"/>
      </w:pPr>
      <w:rPr>
        <w:rFonts w:ascii="Wingdings" w:hAnsi="Wingdings" w:hint="default"/>
      </w:rPr>
    </w:lvl>
    <w:lvl w:ilvl="1" w:tplc="95CE6A20" w:tentative="1">
      <w:start w:val="1"/>
      <w:numFmt w:val="bullet"/>
      <w:lvlText w:val=""/>
      <w:lvlJc w:val="left"/>
      <w:pPr>
        <w:tabs>
          <w:tab w:val="num" w:pos="1440"/>
        </w:tabs>
        <w:ind w:left="1440" w:hanging="360"/>
      </w:pPr>
      <w:rPr>
        <w:rFonts w:ascii="Wingdings" w:hAnsi="Wingdings" w:hint="default"/>
      </w:rPr>
    </w:lvl>
    <w:lvl w:ilvl="2" w:tplc="D7FC66A2" w:tentative="1">
      <w:start w:val="1"/>
      <w:numFmt w:val="bullet"/>
      <w:lvlText w:val=""/>
      <w:lvlJc w:val="left"/>
      <w:pPr>
        <w:tabs>
          <w:tab w:val="num" w:pos="2160"/>
        </w:tabs>
        <w:ind w:left="2160" w:hanging="360"/>
      </w:pPr>
      <w:rPr>
        <w:rFonts w:ascii="Wingdings" w:hAnsi="Wingdings" w:hint="default"/>
      </w:rPr>
    </w:lvl>
    <w:lvl w:ilvl="3" w:tplc="B3ECDBC8" w:tentative="1">
      <w:start w:val="1"/>
      <w:numFmt w:val="bullet"/>
      <w:lvlText w:val=""/>
      <w:lvlJc w:val="left"/>
      <w:pPr>
        <w:tabs>
          <w:tab w:val="num" w:pos="2880"/>
        </w:tabs>
        <w:ind w:left="2880" w:hanging="360"/>
      </w:pPr>
      <w:rPr>
        <w:rFonts w:ascii="Wingdings" w:hAnsi="Wingdings" w:hint="default"/>
      </w:rPr>
    </w:lvl>
    <w:lvl w:ilvl="4" w:tplc="202240FA" w:tentative="1">
      <w:start w:val="1"/>
      <w:numFmt w:val="bullet"/>
      <w:lvlText w:val=""/>
      <w:lvlJc w:val="left"/>
      <w:pPr>
        <w:tabs>
          <w:tab w:val="num" w:pos="3600"/>
        </w:tabs>
        <w:ind w:left="3600" w:hanging="360"/>
      </w:pPr>
      <w:rPr>
        <w:rFonts w:ascii="Wingdings" w:hAnsi="Wingdings" w:hint="default"/>
      </w:rPr>
    </w:lvl>
    <w:lvl w:ilvl="5" w:tplc="3B7439B2" w:tentative="1">
      <w:start w:val="1"/>
      <w:numFmt w:val="bullet"/>
      <w:lvlText w:val=""/>
      <w:lvlJc w:val="left"/>
      <w:pPr>
        <w:tabs>
          <w:tab w:val="num" w:pos="4320"/>
        </w:tabs>
        <w:ind w:left="4320" w:hanging="360"/>
      </w:pPr>
      <w:rPr>
        <w:rFonts w:ascii="Wingdings" w:hAnsi="Wingdings" w:hint="default"/>
      </w:rPr>
    </w:lvl>
    <w:lvl w:ilvl="6" w:tplc="DCA44280" w:tentative="1">
      <w:start w:val="1"/>
      <w:numFmt w:val="bullet"/>
      <w:lvlText w:val=""/>
      <w:lvlJc w:val="left"/>
      <w:pPr>
        <w:tabs>
          <w:tab w:val="num" w:pos="5040"/>
        </w:tabs>
        <w:ind w:left="5040" w:hanging="360"/>
      </w:pPr>
      <w:rPr>
        <w:rFonts w:ascii="Wingdings" w:hAnsi="Wingdings" w:hint="default"/>
      </w:rPr>
    </w:lvl>
    <w:lvl w:ilvl="7" w:tplc="A71EA64A" w:tentative="1">
      <w:start w:val="1"/>
      <w:numFmt w:val="bullet"/>
      <w:lvlText w:val=""/>
      <w:lvlJc w:val="left"/>
      <w:pPr>
        <w:tabs>
          <w:tab w:val="num" w:pos="5760"/>
        </w:tabs>
        <w:ind w:left="5760" w:hanging="360"/>
      </w:pPr>
      <w:rPr>
        <w:rFonts w:ascii="Wingdings" w:hAnsi="Wingdings" w:hint="default"/>
      </w:rPr>
    </w:lvl>
    <w:lvl w:ilvl="8" w:tplc="DBA86572" w:tentative="1">
      <w:start w:val="1"/>
      <w:numFmt w:val="bullet"/>
      <w:lvlText w:val=""/>
      <w:lvlJc w:val="left"/>
      <w:pPr>
        <w:tabs>
          <w:tab w:val="num" w:pos="6480"/>
        </w:tabs>
        <w:ind w:left="6480" w:hanging="360"/>
      </w:pPr>
      <w:rPr>
        <w:rFonts w:ascii="Wingdings" w:hAnsi="Wingdings" w:hint="default"/>
      </w:rPr>
    </w:lvl>
  </w:abstractNum>
  <w:abstractNum w:abstractNumId="3">
    <w:nsid w:val="1E6C3D6D"/>
    <w:multiLevelType w:val="hybridMultilevel"/>
    <w:tmpl w:val="E072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E0F20"/>
    <w:multiLevelType w:val="hybridMultilevel"/>
    <w:tmpl w:val="ACEEA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9247B"/>
    <w:multiLevelType w:val="hybridMultilevel"/>
    <w:tmpl w:val="69F8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84E37"/>
    <w:multiLevelType w:val="hybridMultilevel"/>
    <w:tmpl w:val="C1DE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57B5F"/>
    <w:multiLevelType w:val="hybridMultilevel"/>
    <w:tmpl w:val="6784A6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0A038AD"/>
    <w:multiLevelType w:val="hybridMultilevel"/>
    <w:tmpl w:val="7812B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3C3758AE"/>
    <w:multiLevelType w:val="hybridMultilevel"/>
    <w:tmpl w:val="BCEE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C12242"/>
    <w:multiLevelType w:val="hybridMultilevel"/>
    <w:tmpl w:val="652A8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597F2E"/>
    <w:multiLevelType w:val="hybridMultilevel"/>
    <w:tmpl w:val="B252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854F24"/>
    <w:multiLevelType w:val="hybridMultilevel"/>
    <w:tmpl w:val="3E90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55EBF"/>
    <w:multiLevelType w:val="hybridMultilevel"/>
    <w:tmpl w:val="22208D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787E9F"/>
    <w:multiLevelType w:val="hybridMultilevel"/>
    <w:tmpl w:val="BB262C82"/>
    <w:lvl w:ilvl="0" w:tplc="3DF695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A5D42"/>
    <w:multiLevelType w:val="hybridMultilevel"/>
    <w:tmpl w:val="18FA9E52"/>
    <w:lvl w:ilvl="0" w:tplc="1458DB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9851B2"/>
    <w:multiLevelType w:val="hybridMultilevel"/>
    <w:tmpl w:val="A454C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EE1FFD"/>
    <w:multiLevelType w:val="hybridMultilevel"/>
    <w:tmpl w:val="68305B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B1A46D6"/>
    <w:multiLevelType w:val="hybridMultilevel"/>
    <w:tmpl w:val="250A6F06"/>
    <w:lvl w:ilvl="0" w:tplc="3DF695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713711"/>
    <w:multiLevelType w:val="hybridMultilevel"/>
    <w:tmpl w:val="83AE1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AD7F5E"/>
    <w:multiLevelType w:val="hybridMultilevel"/>
    <w:tmpl w:val="157A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A0B88"/>
    <w:multiLevelType w:val="hybridMultilevel"/>
    <w:tmpl w:val="2E70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9B2A60"/>
    <w:multiLevelType w:val="hybridMultilevel"/>
    <w:tmpl w:val="A5401D7E"/>
    <w:lvl w:ilvl="0" w:tplc="3DF695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3E5D78"/>
    <w:multiLevelType w:val="hybridMultilevel"/>
    <w:tmpl w:val="2A602A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A7B02D0"/>
    <w:multiLevelType w:val="hybridMultilevel"/>
    <w:tmpl w:val="386A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
  </w:num>
  <w:num w:numId="4">
    <w:abstractNumId w:val="17"/>
  </w:num>
  <w:num w:numId="5">
    <w:abstractNumId w:val="8"/>
  </w:num>
  <w:num w:numId="6">
    <w:abstractNumId w:val="19"/>
  </w:num>
  <w:num w:numId="7">
    <w:abstractNumId w:val="6"/>
  </w:num>
  <w:num w:numId="8">
    <w:abstractNumId w:val="15"/>
  </w:num>
  <w:num w:numId="9">
    <w:abstractNumId w:val="24"/>
  </w:num>
  <w:num w:numId="10">
    <w:abstractNumId w:val="20"/>
  </w:num>
  <w:num w:numId="11">
    <w:abstractNumId w:val="5"/>
  </w:num>
  <w:num w:numId="12">
    <w:abstractNumId w:val="0"/>
  </w:num>
  <w:num w:numId="13">
    <w:abstractNumId w:val="18"/>
  </w:num>
  <w:num w:numId="14">
    <w:abstractNumId w:val="14"/>
  </w:num>
  <w:num w:numId="15">
    <w:abstractNumId w:val="22"/>
  </w:num>
  <w:num w:numId="16">
    <w:abstractNumId w:val="21"/>
  </w:num>
  <w:num w:numId="17">
    <w:abstractNumId w:val="4"/>
  </w:num>
  <w:num w:numId="18">
    <w:abstractNumId w:val="12"/>
  </w:num>
  <w:num w:numId="19">
    <w:abstractNumId w:val="3"/>
  </w:num>
  <w:num w:numId="20">
    <w:abstractNumId w:val="23"/>
  </w:num>
  <w:num w:numId="21">
    <w:abstractNumId w:val="7"/>
  </w:num>
  <w:num w:numId="22">
    <w:abstractNumId w:val="2"/>
  </w:num>
  <w:num w:numId="23">
    <w:abstractNumId w:val="13"/>
  </w:num>
  <w:num w:numId="24">
    <w:abstractNumId w:val="1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rsids>
    <w:rsidRoot w:val="00494377"/>
    <w:rsid w:val="00004284"/>
    <w:rsid w:val="00027649"/>
    <w:rsid w:val="00075B0F"/>
    <w:rsid w:val="000B0C72"/>
    <w:rsid w:val="000F1408"/>
    <w:rsid w:val="000F2BD0"/>
    <w:rsid w:val="000F3599"/>
    <w:rsid w:val="00100B2D"/>
    <w:rsid w:val="00111E75"/>
    <w:rsid w:val="00112D24"/>
    <w:rsid w:val="00127654"/>
    <w:rsid w:val="00142271"/>
    <w:rsid w:val="00147812"/>
    <w:rsid w:val="00151004"/>
    <w:rsid w:val="00166B20"/>
    <w:rsid w:val="00184291"/>
    <w:rsid w:val="001856E3"/>
    <w:rsid w:val="00190B52"/>
    <w:rsid w:val="001C25F6"/>
    <w:rsid w:val="001C74FE"/>
    <w:rsid w:val="00201C0B"/>
    <w:rsid w:val="0020492C"/>
    <w:rsid w:val="00207700"/>
    <w:rsid w:val="002209F3"/>
    <w:rsid w:val="00221B0A"/>
    <w:rsid w:val="00255B25"/>
    <w:rsid w:val="002677FF"/>
    <w:rsid w:val="00292BAC"/>
    <w:rsid w:val="003178F5"/>
    <w:rsid w:val="00321869"/>
    <w:rsid w:val="00337B06"/>
    <w:rsid w:val="003431A5"/>
    <w:rsid w:val="00357AA8"/>
    <w:rsid w:val="00364CF1"/>
    <w:rsid w:val="00370D03"/>
    <w:rsid w:val="00392F36"/>
    <w:rsid w:val="003A7437"/>
    <w:rsid w:val="003E7849"/>
    <w:rsid w:val="003F6038"/>
    <w:rsid w:val="004517D5"/>
    <w:rsid w:val="004623CC"/>
    <w:rsid w:val="00466657"/>
    <w:rsid w:val="004679B8"/>
    <w:rsid w:val="00494377"/>
    <w:rsid w:val="00494740"/>
    <w:rsid w:val="004B2828"/>
    <w:rsid w:val="004D27AE"/>
    <w:rsid w:val="00501DB7"/>
    <w:rsid w:val="00510152"/>
    <w:rsid w:val="0052650F"/>
    <w:rsid w:val="00555D34"/>
    <w:rsid w:val="005852DF"/>
    <w:rsid w:val="005C435C"/>
    <w:rsid w:val="005D486A"/>
    <w:rsid w:val="005E16C0"/>
    <w:rsid w:val="005F0220"/>
    <w:rsid w:val="005F6A86"/>
    <w:rsid w:val="005F7BBF"/>
    <w:rsid w:val="00603260"/>
    <w:rsid w:val="00621318"/>
    <w:rsid w:val="00687200"/>
    <w:rsid w:val="006944F3"/>
    <w:rsid w:val="006C0243"/>
    <w:rsid w:val="006D2105"/>
    <w:rsid w:val="006E23C7"/>
    <w:rsid w:val="006E409F"/>
    <w:rsid w:val="006F193C"/>
    <w:rsid w:val="006F5147"/>
    <w:rsid w:val="00714F62"/>
    <w:rsid w:val="00725C2D"/>
    <w:rsid w:val="007504CF"/>
    <w:rsid w:val="00797E58"/>
    <w:rsid w:val="007B2120"/>
    <w:rsid w:val="007C5DC8"/>
    <w:rsid w:val="007F5E59"/>
    <w:rsid w:val="00802E92"/>
    <w:rsid w:val="0080609E"/>
    <w:rsid w:val="00825E24"/>
    <w:rsid w:val="00827AB5"/>
    <w:rsid w:val="00842FA8"/>
    <w:rsid w:val="00871229"/>
    <w:rsid w:val="00881D01"/>
    <w:rsid w:val="00885CA1"/>
    <w:rsid w:val="008A2E83"/>
    <w:rsid w:val="008E09B1"/>
    <w:rsid w:val="008E4628"/>
    <w:rsid w:val="00912BFF"/>
    <w:rsid w:val="009226C8"/>
    <w:rsid w:val="00924131"/>
    <w:rsid w:val="0095103F"/>
    <w:rsid w:val="00964632"/>
    <w:rsid w:val="00973541"/>
    <w:rsid w:val="009B073E"/>
    <w:rsid w:val="009C7002"/>
    <w:rsid w:val="009E2C36"/>
    <w:rsid w:val="009F4A0E"/>
    <w:rsid w:val="00A31A4D"/>
    <w:rsid w:val="00A7543B"/>
    <w:rsid w:val="00AA4C51"/>
    <w:rsid w:val="00AA798E"/>
    <w:rsid w:val="00AD19AA"/>
    <w:rsid w:val="00AD2CE8"/>
    <w:rsid w:val="00AD5C6A"/>
    <w:rsid w:val="00B20F61"/>
    <w:rsid w:val="00B30FB2"/>
    <w:rsid w:val="00B43AD8"/>
    <w:rsid w:val="00B85AB8"/>
    <w:rsid w:val="00BF21FA"/>
    <w:rsid w:val="00C53DEE"/>
    <w:rsid w:val="00C64DDA"/>
    <w:rsid w:val="00CA4155"/>
    <w:rsid w:val="00CC4657"/>
    <w:rsid w:val="00CE5B55"/>
    <w:rsid w:val="00D21E53"/>
    <w:rsid w:val="00D3515D"/>
    <w:rsid w:val="00D70718"/>
    <w:rsid w:val="00D732AE"/>
    <w:rsid w:val="00D81B0F"/>
    <w:rsid w:val="00D8676D"/>
    <w:rsid w:val="00D87A5E"/>
    <w:rsid w:val="00DA5FD4"/>
    <w:rsid w:val="00DB3AB4"/>
    <w:rsid w:val="00DB7BF8"/>
    <w:rsid w:val="00DC153D"/>
    <w:rsid w:val="00DC57BD"/>
    <w:rsid w:val="00DE6DC1"/>
    <w:rsid w:val="00DF61B0"/>
    <w:rsid w:val="00E071E1"/>
    <w:rsid w:val="00E6113F"/>
    <w:rsid w:val="00E63C08"/>
    <w:rsid w:val="00E71D90"/>
    <w:rsid w:val="00E95EE5"/>
    <w:rsid w:val="00EA73F0"/>
    <w:rsid w:val="00ED63A8"/>
    <w:rsid w:val="00EF296B"/>
    <w:rsid w:val="00F337C3"/>
    <w:rsid w:val="00F67DEE"/>
    <w:rsid w:val="00F81B32"/>
    <w:rsid w:val="00F86F75"/>
    <w:rsid w:val="00FB593E"/>
    <w:rsid w:val="00FD3ADF"/>
    <w:rsid w:val="00FD4A5E"/>
    <w:rsid w:val="00FF6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9B1"/>
    <w:rPr>
      <w:sz w:val="24"/>
      <w:szCs w:val="24"/>
    </w:rPr>
  </w:style>
  <w:style w:type="paragraph" w:styleId="Heading1">
    <w:name w:val="heading 1"/>
    <w:basedOn w:val="Normal"/>
    <w:next w:val="Normal"/>
    <w:qFormat/>
    <w:rsid w:val="008E09B1"/>
    <w:pPr>
      <w:keepNext/>
      <w:tabs>
        <w:tab w:val="left" w:pos="6034"/>
      </w:tabs>
      <w:outlineLvl w:val="0"/>
    </w:pPr>
    <w:rPr>
      <w:rFonts w:ascii="Arial" w:hAnsi="Arial" w:cs="Arial"/>
      <w:b/>
      <w:bCs/>
      <w:sz w:val="20"/>
    </w:rPr>
  </w:style>
  <w:style w:type="paragraph" w:styleId="Heading7">
    <w:name w:val="heading 7"/>
    <w:basedOn w:val="Normal"/>
    <w:next w:val="Normal"/>
    <w:qFormat/>
    <w:rsid w:val="00EA73F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09B1"/>
    <w:rPr>
      <w:rFonts w:ascii="Arial" w:hAnsi="Arial" w:cs="Arial"/>
      <w:color w:val="999999"/>
      <w:sz w:val="20"/>
    </w:rPr>
  </w:style>
  <w:style w:type="character" w:styleId="Hyperlink">
    <w:name w:val="Hyperlink"/>
    <w:rsid w:val="008E09B1"/>
    <w:rPr>
      <w:color w:val="0000FF"/>
      <w:u w:val="single"/>
    </w:rPr>
  </w:style>
  <w:style w:type="paragraph" w:styleId="ListParagraph">
    <w:name w:val="List Paragraph"/>
    <w:basedOn w:val="Normal"/>
    <w:uiPriority w:val="34"/>
    <w:qFormat/>
    <w:rsid w:val="009B073E"/>
    <w:pPr>
      <w:spacing w:after="200"/>
      <w:ind w:left="720"/>
    </w:pPr>
    <w:rPr>
      <w:rFonts w:ascii="Calibri" w:hAnsi="Calibri"/>
      <w:sz w:val="22"/>
      <w:szCs w:val="22"/>
    </w:rPr>
  </w:style>
  <w:style w:type="paragraph" w:customStyle="1" w:styleId="paragraph1">
    <w:name w:val="paragraph1"/>
    <w:basedOn w:val="Normal"/>
    <w:rsid w:val="00501DB7"/>
    <w:pPr>
      <w:shd w:val="clear" w:color="auto" w:fill="FFFFFF"/>
      <w:spacing w:before="100" w:beforeAutospacing="1" w:after="100" w:afterAutospacing="1"/>
      <w:ind w:left="720"/>
    </w:pPr>
    <w:rPr>
      <w:color w:val="000080"/>
    </w:rPr>
  </w:style>
  <w:style w:type="paragraph" w:styleId="Header">
    <w:name w:val="header"/>
    <w:basedOn w:val="Normal"/>
    <w:link w:val="HeaderChar"/>
    <w:rsid w:val="006944F3"/>
    <w:pPr>
      <w:tabs>
        <w:tab w:val="center" w:pos="4680"/>
        <w:tab w:val="right" w:pos="9360"/>
      </w:tabs>
    </w:pPr>
  </w:style>
  <w:style w:type="character" w:customStyle="1" w:styleId="HeaderChar">
    <w:name w:val="Header Char"/>
    <w:link w:val="Header"/>
    <w:rsid w:val="006944F3"/>
    <w:rPr>
      <w:sz w:val="24"/>
      <w:szCs w:val="24"/>
    </w:rPr>
  </w:style>
  <w:style w:type="paragraph" w:styleId="Footer">
    <w:name w:val="footer"/>
    <w:basedOn w:val="Normal"/>
    <w:link w:val="FooterChar"/>
    <w:rsid w:val="006944F3"/>
    <w:pPr>
      <w:tabs>
        <w:tab w:val="center" w:pos="4680"/>
        <w:tab w:val="right" w:pos="9360"/>
      </w:tabs>
    </w:pPr>
  </w:style>
  <w:style w:type="character" w:customStyle="1" w:styleId="FooterChar">
    <w:name w:val="Footer Char"/>
    <w:link w:val="Footer"/>
    <w:rsid w:val="006944F3"/>
    <w:rPr>
      <w:sz w:val="24"/>
      <w:szCs w:val="24"/>
    </w:rPr>
  </w:style>
  <w:style w:type="paragraph" w:customStyle="1" w:styleId="subparagrapha">
    <w:name w:val="subparagrapha"/>
    <w:basedOn w:val="Normal"/>
    <w:rsid w:val="00871229"/>
    <w:pPr>
      <w:shd w:val="clear" w:color="auto" w:fill="FFFFFF"/>
      <w:spacing w:before="100" w:beforeAutospacing="1" w:after="100" w:afterAutospacing="1"/>
      <w:ind w:left="1440"/>
    </w:pPr>
    <w:rPr>
      <w:color w:val="000080"/>
    </w:rPr>
  </w:style>
  <w:style w:type="paragraph" w:styleId="BalloonText">
    <w:name w:val="Balloon Text"/>
    <w:basedOn w:val="Normal"/>
    <w:link w:val="BalloonTextChar"/>
    <w:rsid w:val="00AD5C6A"/>
    <w:rPr>
      <w:rFonts w:ascii="Tahoma" w:hAnsi="Tahoma"/>
      <w:sz w:val="16"/>
      <w:szCs w:val="16"/>
    </w:rPr>
  </w:style>
  <w:style w:type="character" w:customStyle="1" w:styleId="BalloonTextChar">
    <w:name w:val="Balloon Text Char"/>
    <w:link w:val="BalloonText"/>
    <w:rsid w:val="00AD5C6A"/>
    <w:rPr>
      <w:rFonts w:ascii="Tahoma" w:hAnsi="Tahoma" w:cs="Tahoma"/>
      <w:sz w:val="16"/>
      <w:szCs w:val="16"/>
    </w:rPr>
  </w:style>
  <w:style w:type="character" w:styleId="HTMLCite">
    <w:name w:val="HTML Cite"/>
    <w:uiPriority w:val="99"/>
    <w:unhideWhenUsed/>
    <w:rsid w:val="0080609E"/>
    <w:rPr>
      <w:i w:val="0"/>
      <w:iCs w:val="0"/>
      <w:color w:val="009933"/>
    </w:rPr>
  </w:style>
  <w:style w:type="character" w:customStyle="1" w:styleId="flc">
    <w:name w:val="flc"/>
    <w:rsid w:val="0080609E"/>
  </w:style>
  <w:style w:type="character" w:styleId="FollowedHyperlink">
    <w:name w:val="FollowedHyperlink"/>
    <w:basedOn w:val="DefaultParagraphFont"/>
    <w:rsid w:val="00DC57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6034"/>
      </w:tabs>
      <w:outlineLvl w:val="0"/>
    </w:pPr>
    <w:rPr>
      <w:rFonts w:ascii="Arial" w:hAnsi="Arial" w:cs="Arial"/>
      <w:b/>
      <w:bCs/>
      <w:sz w:val="20"/>
    </w:rPr>
  </w:style>
  <w:style w:type="paragraph" w:styleId="Heading7">
    <w:name w:val="heading 7"/>
    <w:basedOn w:val="Normal"/>
    <w:next w:val="Normal"/>
    <w:qFormat/>
    <w:rsid w:val="00EA73F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color w:val="999999"/>
      <w:sz w:val="20"/>
    </w:rPr>
  </w:style>
  <w:style w:type="character" w:styleId="Hyperlink">
    <w:name w:val="Hyperlink"/>
    <w:rPr>
      <w:color w:val="0000FF"/>
      <w:u w:val="single"/>
    </w:rPr>
  </w:style>
  <w:style w:type="paragraph" w:styleId="ListParagraph">
    <w:name w:val="List Paragraph"/>
    <w:basedOn w:val="Normal"/>
    <w:uiPriority w:val="34"/>
    <w:qFormat/>
    <w:rsid w:val="009B073E"/>
    <w:pPr>
      <w:spacing w:after="200"/>
      <w:ind w:left="720"/>
    </w:pPr>
    <w:rPr>
      <w:rFonts w:ascii="Calibri" w:hAnsi="Calibri"/>
      <w:sz w:val="22"/>
      <w:szCs w:val="22"/>
    </w:rPr>
  </w:style>
  <w:style w:type="paragraph" w:customStyle="1" w:styleId="paragraph1">
    <w:name w:val="paragraph1"/>
    <w:basedOn w:val="Normal"/>
    <w:rsid w:val="00501DB7"/>
    <w:pPr>
      <w:shd w:val="clear" w:color="auto" w:fill="FFFFFF"/>
      <w:spacing w:before="100" w:beforeAutospacing="1" w:after="100" w:afterAutospacing="1"/>
      <w:ind w:left="720"/>
    </w:pPr>
    <w:rPr>
      <w:color w:val="000080"/>
    </w:rPr>
  </w:style>
  <w:style w:type="paragraph" w:styleId="Header">
    <w:name w:val="header"/>
    <w:basedOn w:val="Normal"/>
    <w:link w:val="HeaderChar"/>
    <w:rsid w:val="006944F3"/>
    <w:pPr>
      <w:tabs>
        <w:tab w:val="center" w:pos="4680"/>
        <w:tab w:val="right" w:pos="9360"/>
      </w:tabs>
    </w:pPr>
  </w:style>
  <w:style w:type="character" w:customStyle="1" w:styleId="HeaderChar">
    <w:name w:val="Header Char"/>
    <w:link w:val="Header"/>
    <w:rsid w:val="006944F3"/>
    <w:rPr>
      <w:sz w:val="24"/>
      <w:szCs w:val="24"/>
    </w:rPr>
  </w:style>
  <w:style w:type="paragraph" w:styleId="Footer">
    <w:name w:val="footer"/>
    <w:basedOn w:val="Normal"/>
    <w:link w:val="FooterChar"/>
    <w:rsid w:val="006944F3"/>
    <w:pPr>
      <w:tabs>
        <w:tab w:val="center" w:pos="4680"/>
        <w:tab w:val="right" w:pos="9360"/>
      </w:tabs>
    </w:pPr>
  </w:style>
  <w:style w:type="character" w:customStyle="1" w:styleId="FooterChar">
    <w:name w:val="Footer Char"/>
    <w:link w:val="Footer"/>
    <w:rsid w:val="006944F3"/>
    <w:rPr>
      <w:sz w:val="24"/>
      <w:szCs w:val="24"/>
    </w:rPr>
  </w:style>
  <w:style w:type="paragraph" w:customStyle="1" w:styleId="subparagrapha">
    <w:name w:val="subparagrapha"/>
    <w:basedOn w:val="Normal"/>
    <w:rsid w:val="00871229"/>
    <w:pPr>
      <w:shd w:val="clear" w:color="auto" w:fill="FFFFFF"/>
      <w:spacing w:before="100" w:beforeAutospacing="1" w:after="100" w:afterAutospacing="1"/>
      <w:ind w:left="1440"/>
    </w:pPr>
    <w:rPr>
      <w:color w:val="000080"/>
    </w:rPr>
  </w:style>
  <w:style w:type="paragraph" w:styleId="BalloonText">
    <w:name w:val="Balloon Text"/>
    <w:basedOn w:val="Normal"/>
    <w:link w:val="BalloonTextChar"/>
    <w:rsid w:val="00AD5C6A"/>
    <w:rPr>
      <w:rFonts w:ascii="Tahoma" w:hAnsi="Tahoma"/>
      <w:sz w:val="16"/>
      <w:szCs w:val="16"/>
    </w:rPr>
  </w:style>
  <w:style w:type="character" w:customStyle="1" w:styleId="BalloonTextChar">
    <w:name w:val="Balloon Text Char"/>
    <w:link w:val="BalloonText"/>
    <w:rsid w:val="00AD5C6A"/>
    <w:rPr>
      <w:rFonts w:ascii="Tahoma" w:hAnsi="Tahoma" w:cs="Tahoma"/>
      <w:sz w:val="16"/>
      <w:szCs w:val="16"/>
    </w:rPr>
  </w:style>
  <w:style w:type="character" w:styleId="HTMLCite">
    <w:name w:val="HTML Cite"/>
    <w:uiPriority w:val="99"/>
    <w:unhideWhenUsed/>
    <w:rsid w:val="0080609E"/>
    <w:rPr>
      <w:i w:val="0"/>
      <w:iCs w:val="0"/>
      <w:color w:val="009933"/>
    </w:rPr>
  </w:style>
  <w:style w:type="character" w:customStyle="1" w:styleId="flc">
    <w:name w:val="flc"/>
    <w:rsid w:val="0080609E"/>
  </w:style>
</w:styles>
</file>

<file path=word/webSettings.xml><?xml version="1.0" encoding="utf-8"?>
<w:webSettings xmlns:r="http://schemas.openxmlformats.org/officeDocument/2006/relationships" xmlns:w="http://schemas.openxmlformats.org/wordprocessingml/2006/main">
  <w:divs>
    <w:div w:id="155994805">
      <w:bodyDiv w:val="1"/>
      <w:marLeft w:val="0"/>
      <w:marRight w:val="0"/>
      <w:marTop w:val="0"/>
      <w:marBottom w:val="0"/>
      <w:divBdr>
        <w:top w:val="none" w:sz="0" w:space="0" w:color="auto"/>
        <w:left w:val="none" w:sz="0" w:space="0" w:color="auto"/>
        <w:bottom w:val="none" w:sz="0" w:space="0" w:color="auto"/>
        <w:right w:val="none" w:sz="0" w:space="0" w:color="auto"/>
      </w:divBdr>
    </w:div>
    <w:div w:id="289826537">
      <w:bodyDiv w:val="1"/>
      <w:marLeft w:val="0"/>
      <w:marRight w:val="0"/>
      <w:marTop w:val="0"/>
      <w:marBottom w:val="0"/>
      <w:divBdr>
        <w:top w:val="none" w:sz="0" w:space="0" w:color="auto"/>
        <w:left w:val="none" w:sz="0" w:space="0" w:color="auto"/>
        <w:bottom w:val="none" w:sz="0" w:space="0" w:color="auto"/>
        <w:right w:val="none" w:sz="0" w:space="0" w:color="auto"/>
      </w:divBdr>
    </w:div>
    <w:div w:id="362554827">
      <w:bodyDiv w:val="1"/>
      <w:marLeft w:val="0"/>
      <w:marRight w:val="0"/>
      <w:marTop w:val="0"/>
      <w:marBottom w:val="0"/>
      <w:divBdr>
        <w:top w:val="none" w:sz="0" w:space="0" w:color="auto"/>
        <w:left w:val="none" w:sz="0" w:space="0" w:color="auto"/>
        <w:bottom w:val="none" w:sz="0" w:space="0" w:color="auto"/>
        <w:right w:val="none" w:sz="0" w:space="0" w:color="auto"/>
      </w:divBdr>
      <w:divsChild>
        <w:div w:id="424618668">
          <w:marLeft w:val="0"/>
          <w:marRight w:val="0"/>
          <w:marTop w:val="0"/>
          <w:marBottom w:val="0"/>
          <w:divBdr>
            <w:top w:val="none" w:sz="0" w:space="0" w:color="auto"/>
            <w:left w:val="none" w:sz="0" w:space="0" w:color="auto"/>
            <w:bottom w:val="none" w:sz="0" w:space="0" w:color="auto"/>
            <w:right w:val="none" w:sz="0" w:space="0" w:color="auto"/>
          </w:divBdr>
        </w:div>
      </w:divsChild>
    </w:div>
    <w:div w:id="475948990">
      <w:bodyDiv w:val="1"/>
      <w:marLeft w:val="0"/>
      <w:marRight w:val="0"/>
      <w:marTop w:val="0"/>
      <w:marBottom w:val="0"/>
      <w:divBdr>
        <w:top w:val="none" w:sz="0" w:space="0" w:color="auto"/>
        <w:left w:val="none" w:sz="0" w:space="0" w:color="auto"/>
        <w:bottom w:val="none" w:sz="0" w:space="0" w:color="auto"/>
        <w:right w:val="none" w:sz="0" w:space="0" w:color="auto"/>
      </w:divBdr>
      <w:divsChild>
        <w:div w:id="279385832">
          <w:marLeft w:val="547"/>
          <w:marRight w:val="0"/>
          <w:marTop w:val="77"/>
          <w:marBottom w:val="0"/>
          <w:divBdr>
            <w:top w:val="none" w:sz="0" w:space="0" w:color="auto"/>
            <w:left w:val="none" w:sz="0" w:space="0" w:color="auto"/>
            <w:bottom w:val="none" w:sz="0" w:space="0" w:color="auto"/>
            <w:right w:val="none" w:sz="0" w:space="0" w:color="auto"/>
          </w:divBdr>
        </w:div>
        <w:div w:id="1068920364">
          <w:marLeft w:val="547"/>
          <w:marRight w:val="0"/>
          <w:marTop w:val="77"/>
          <w:marBottom w:val="0"/>
          <w:divBdr>
            <w:top w:val="none" w:sz="0" w:space="0" w:color="auto"/>
            <w:left w:val="none" w:sz="0" w:space="0" w:color="auto"/>
            <w:bottom w:val="none" w:sz="0" w:space="0" w:color="auto"/>
            <w:right w:val="none" w:sz="0" w:space="0" w:color="auto"/>
          </w:divBdr>
        </w:div>
        <w:div w:id="1136026794">
          <w:marLeft w:val="547"/>
          <w:marRight w:val="0"/>
          <w:marTop w:val="77"/>
          <w:marBottom w:val="0"/>
          <w:divBdr>
            <w:top w:val="none" w:sz="0" w:space="0" w:color="auto"/>
            <w:left w:val="none" w:sz="0" w:space="0" w:color="auto"/>
            <w:bottom w:val="none" w:sz="0" w:space="0" w:color="auto"/>
            <w:right w:val="none" w:sz="0" w:space="0" w:color="auto"/>
          </w:divBdr>
        </w:div>
        <w:div w:id="1944456069">
          <w:marLeft w:val="547"/>
          <w:marRight w:val="0"/>
          <w:marTop w:val="77"/>
          <w:marBottom w:val="0"/>
          <w:divBdr>
            <w:top w:val="none" w:sz="0" w:space="0" w:color="auto"/>
            <w:left w:val="none" w:sz="0" w:space="0" w:color="auto"/>
            <w:bottom w:val="none" w:sz="0" w:space="0" w:color="auto"/>
            <w:right w:val="none" w:sz="0" w:space="0" w:color="auto"/>
          </w:divBdr>
        </w:div>
        <w:div w:id="70547443">
          <w:marLeft w:val="547"/>
          <w:marRight w:val="0"/>
          <w:marTop w:val="77"/>
          <w:marBottom w:val="0"/>
          <w:divBdr>
            <w:top w:val="none" w:sz="0" w:space="0" w:color="auto"/>
            <w:left w:val="none" w:sz="0" w:space="0" w:color="auto"/>
            <w:bottom w:val="none" w:sz="0" w:space="0" w:color="auto"/>
            <w:right w:val="none" w:sz="0" w:space="0" w:color="auto"/>
          </w:divBdr>
        </w:div>
        <w:div w:id="1351948421">
          <w:marLeft w:val="547"/>
          <w:marRight w:val="0"/>
          <w:marTop w:val="77"/>
          <w:marBottom w:val="0"/>
          <w:divBdr>
            <w:top w:val="none" w:sz="0" w:space="0" w:color="auto"/>
            <w:left w:val="none" w:sz="0" w:space="0" w:color="auto"/>
            <w:bottom w:val="none" w:sz="0" w:space="0" w:color="auto"/>
            <w:right w:val="none" w:sz="0" w:space="0" w:color="auto"/>
          </w:divBdr>
        </w:div>
        <w:div w:id="843477714">
          <w:marLeft w:val="547"/>
          <w:marRight w:val="0"/>
          <w:marTop w:val="77"/>
          <w:marBottom w:val="0"/>
          <w:divBdr>
            <w:top w:val="none" w:sz="0" w:space="0" w:color="auto"/>
            <w:left w:val="none" w:sz="0" w:space="0" w:color="auto"/>
            <w:bottom w:val="none" w:sz="0" w:space="0" w:color="auto"/>
            <w:right w:val="none" w:sz="0" w:space="0" w:color="auto"/>
          </w:divBdr>
        </w:div>
      </w:divsChild>
    </w:div>
    <w:div w:id="478379530">
      <w:bodyDiv w:val="1"/>
      <w:marLeft w:val="0"/>
      <w:marRight w:val="0"/>
      <w:marTop w:val="0"/>
      <w:marBottom w:val="0"/>
      <w:divBdr>
        <w:top w:val="none" w:sz="0" w:space="0" w:color="auto"/>
        <w:left w:val="none" w:sz="0" w:space="0" w:color="auto"/>
        <w:bottom w:val="none" w:sz="0" w:space="0" w:color="auto"/>
        <w:right w:val="none" w:sz="0" w:space="0" w:color="auto"/>
      </w:divBdr>
    </w:div>
    <w:div w:id="522136150">
      <w:bodyDiv w:val="1"/>
      <w:marLeft w:val="0"/>
      <w:marRight w:val="0"/>
      <w:marTop w:val="0"/>
      <w:marBottom w:val="0"/>
      <w:divBdr>
        <w:top w:val="none" w:sz="0" w:space="0" w:color="auto"/>
        <w:left w:val="none" w:sz="0" w:space="0" w:color="auto"/>
        <w:bottom w:val="none" w:sz="0" w:space="0" w:color="auto"/>
        <w:right w:val="none" w:sz="0" w:space="0" w:color="auto"/>
      </w:divBdr>
    </w:div>
    <w:div w:id="810630861">
      <w:bodyDiv w:val="1"/>
      <w:marLeft w:val="0"/>
      <w:marRight w:val="0"/>
      <w:marTop w:val="0"/>
      <w:marBottom w:val="0"/>
      <w:divBdr>
        <w:top w:val="none" w:sz="0" w:space="0" w:color="auto"/>
        <w:left w:val="none" w:sz="0" w:space="0" w:color="auto"/>
        <w:bottom w:val="none" w:sz="0" w:space="0" w:color="auto"/>
        <w:right w:val="none" w:sz="0" w:space="0" w:color="auto"/>
      </w:divBdr>
    </w:div>
    <w:div w:id="1019308795">
      <w:bodyDiv w:val="1"/>
      <w:marLeft w:val="0"/>
      <w:marRight w:val="0"/>
      <w:marTop w:val="0"/>
      <w:marBottom w:val="0"/>
      <w:divBdr>
        <w:top w:val="none" w:sz="0" w:space="0" w:color="auto"/>
        <w:left w:val="none" w:sz="0" w:space="0" w:color="auto"/>
        <w:bottom w:val="none" w:sz="0" w:space="0" w:color="auto"/>
        <w:right w:val="none" w:sz="0" w:space="0" w:color="auto"/>
      </w:divBdr>
    </w:div>
    <w:div w:id="1218123200">
      <w:bodyDiv w:val="1"/>
      <w:marLeft w:val="0"/>
      <w:marRight w:val="0"/>
      <w:marTop w:val="0"/>
      <w:marBottom w:val="0"/>
      <w:divBdr>
        <w:top w:val="none" w:sz="0" w:space="0" w:color="auto"/>
        <w:left w:val="none" w:sz="0" w:space="0" w:color="auto"/>
        <w:bottom w:val="none" w:sz="0" w:space="0" w:color="auto"/>
        <w:right w:val="none" w:sz="0" w:space="0" w:color="auto"/>
      </w:divBdr>
    </w:div>
    <w:div w:id="19448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Office_Word_Document2.docx"/><Relationship Id="rId18" Type="http://schemas.openxmlformats.org/officeDocument/2006/relationships/hyperlink" Target="http://www.nps.gov/wori/historyculture/womens-rights-movement.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bc-clio.com"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Office_Excel_97-2003_Worksheet3.xls"/><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www.lo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Word_Document1.docx"/><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Microsoft_Office_Word_97_-_2003_Document2.doc"/><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http://www.novaonline.nvcc.edu/eli/.../womenslliberation/womensliberation.htm" TargetMode="External"/><Relationship Id="rId4" Type="http://schemas.openxmlformats.org/officeDocument/2006/relationships/settings" Target="settings.xml"/><Relationship Id="rId9" Type="http://schemas.openxmlformats.org/officeDocument/2006/relationships/oleObject" Target="embeddings/Microsoft_Office_Word_97_-_2003_Document1.doc"/><Relationship Id="rId14" Type="http://schemas.openxmlformats.org/officeDocument/2006/relationships/image" Target="media/image4.emf"/><Relationship Id="rId22" Type="http://schemas.openxmlformats.org/officeDocument/2006/relationships/hyperlink" Target="http://www.greatsource.com/iwrite/educators/e_rubrics.html" TargetMode="External"/><Relationship Id="rId27"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0859D-59AE-41F6-BF40-8912D7F5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1061</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FBISD</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FORT BEND ISD</dc:creator>
  <cp:lastModifiedBy>deborah.pellikan</cp:lastModifiedBy>
  <cp:revision>6</cp:revision>
  <cp:lastPrinted>2004-06-02T19:35:00Z</cp:lastPrinted>
  <dcterms:created xsi:type="dcterms:W3CDTF">2013-01-24T19:59:00Z</dcterms:created>
  <dcterms:modified xsi:type="dcterms:W3CDTF">2013-02-27T17:34:00Z</dcterms:modified>
</cp:coreProperties>
</file>