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20" w:rsidRPr="00FD22D4" w:rsidRDefault="003A6220" w:rsidP="00FD22D4">
      <w:pPr>
        <w:shd w:val="clear" w:color="auto" w:fill="FFFFFF" w:themeFill="background1"/>
      </w:pPr>
    </w:p>
    <w:p w:rsidR="003A6220" w:rsidRPr="00FD22D4" w:rsidRDefault="00796E29" w:rsidP="00FD22D4">
      <w:pPr>
        <w:shd w:val="clear" w:color="auto" w:fill="FFFFFF" w:themeFill="background1"/>
      </w:pPr>
      <w:r>
        <w:rPr>
          <w:noProof/>
        </w:rPr>
        <w:pict>
          <v:shapetype id="_x0000_t202" coordsize="21600,21600" o:spt="202" path="m,l,21600r21600,l21600,xe">
            <v:stroke joinstyle="miter"/>
            <v:path gradientshapeok="t" o:connecttype="rect"/>
          </v:shapetype>
          <v:shape id="_x0000_s1029" type="#_x0000_t202" style="position:absolute;margin-left:8.05pt;margin-top:1.8pt;width:508.2pt;height:100.85pt;z-index:251657728">
            <v:textbox style="mso-fit-shape-to-text:t">
              <w:txbxContent>
                <w:p w:rsidR="003A6220" w:rsidRDefault="000E4B38">
                  <w:r>
                    <w:rPr>
                      <w:rFonts w:cs="Arial"/>
                      <w:noProof/>
                      <w:color w:val="0000FF"/>
                    </w:rPr>
                    <w:drawing>
                      <wp:inline distT="0" distB="0" distL="0" distR="0">
                        <wp:extent cx="6390005" cy="1180465"/>
                        <wp:effectExtent l="19050" t="0" r="0" b="0"/>
                        <wp:docPr id="4" name="Picture 4"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3f14555-59ab-417a-a673-3b2e73a09744"/>
                                <pic:cNvPicPr>
                                  <a:picLocks noChangeAspect="1" noChangeArrowheads="1"/>
                                </pic:cNvPicPr>
                              </pic:nvPicPr>
                              <pic:blipFill>
                                <a:blip r:embed="rId6"/>
                                <a:srcRect/>
                                <a:stretch>
                                  <a:fillRect/>
                                </a:stretch>
                              </pic:blipFill>
                              <pic:spPr bwMode="auto">
                                <a:xfrm>
                                  <a:off x="0" y="0"/>
                                  <a:ext cx="6390005" cy="1180465"/>
                                </a:xfrm>
                                <a:prstGeom prst="rect">
                                  <a:avLst/>
                                </a:prstGeom>
                                <a:noFill/>
                                <a:ln w="9525">
                                  <a:noFill/>
                                  <a:miter lim="800000"/>
                                  <a:headEnd/>
                                  <a:tailEnd/>
                                </a:ln>
                              </pic:spPr>
                            </pic:pic>
                          </a:graphicData>
                        </a:graphic>
                      </wp:inline>
                    </w:drawing>
                  </w:r>
                </w:p>
              </w:txbxContent>
            </v:textbox>
          </v:shape>
        </w:pict>
      </w:r>
    </w:p>
    <w:p w:rsidR="003A6220" w:rsidRPr="00FD22D4" w:rsidRDefault="003A6220" w:rsidP="00FD22D4">
      <w:pPr>
        <w:shd w:val="clear" w:color="auto" w:fill="FFFFFF" w:themeFill="background1"/>
      </w:pPr>
    </w:p>
    <w:p w:rsidR="003A6220" w:rsidRPr="00FD22D4" w:rsidRDefault="003A6220" w:rsidP="00FD22D4">
      <w:pPr>
        <w:shd w:val="clear" w:color="auto" w:fill="FFFFFF" w:themeFill="background1"/>
      </w:pPr>
    </w:p>
    <w:p w:rsidR="003A6220" w:rsidRPr="00FD22D4" w:rsidRDefault="003A6220" w:rsidP="00FD22D4">
      <w:pPr>
        <w:shd w:val="clear" w:color="auto" w:fill="FFFFFF" w:themeFill="background1"/>
      </w:pPr>
    </w:p>
    <w:p w:rsidR="003A6220" w:rsidRPr="00FD22D4" w:rsidRDefault="003A6220" w:rsidP="00FD22D4">
      <w:pPr>
        <w:shd w:val="clear" w:color="auto" w:fill="FFFFFF" w:themeFill="background1"/>
      </w:pPr>
    </w:p>
    <w:p w:rsidR="003A6220" w:rsidRPr="00FD22D4" w:rsidRDefault="003A6220" w:rsidP="00FD22D4">
      <w:pPr>
        <w:shd w:val="clear" w:color="auto" w:fill="FFFFFF" w:themeFill="background1"/>
      </w:pPr>
    </w:p>
    <w:p w:rsidR="003A6220" w:rsidRPr="00FD22D4" w:rsidRDefault="003A6220" w:rsidP="00FD22D4">
      <w:pPr>
        <w:shd w:val="clear" w:color="auto" w:fill="FFFFFF" w:themeFill="background1"/>
      </w:pPr>
    </w:p>
    <w:p w:rsidR="003A6220" w:rsidRPr="00FD22D4" w:rsidRDefault="003A6220" w:rsidP="00FD22D4">
      <w:pPr>
        <w:shd w:val="clear" w:color="auto" w:fill="FFFFFF" w:themeFill="background1"/>
      </w:pPr>
    </w:p>
    <w:tbl>
      <w:tblPr>
        <w:tblW w:w="10638"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07"/>
        <w:gridCol w:w="1401"/>
        <w:gridCol w:w="592"/>
        <w:gridCol w:w="540"/>
        <w:gridCol w:w="1044"/>
        <w:gridCol w:w="4554"/>
      </w:tblGrid>
      <w:tr w:rsidR="00167991" w:rsidRPr="00FD22D4" w:rsidTr="00A50AFA">
        <w:tc>
          <w:tcPr>
            <w:tcW w:w="10638" w:type="dxa"/>
            <w:gridSpan w:val="6"/>
          </w:tcPr>
          <w:p w:rsidR="00167991" w:rsidRPr="00FD22D4" w:rsidRDefault="00167991" w:rsidP="00FD22D4">
            <w:pPr>
              <w:pStyle w:val="Heading1"/>
              <w:shd w:val="clear" w:color="auto" w:fill="FFFFFF" w:themeFill="background1"/>
              <w:jc w:val="center"/>
            </w:pPr>
            <w:r w:rsidRPr="00FD22D4">
              <w:t>Spring Branch ISD Model Lesson Plan</w:t>
            </w:r>
          </w:p>
          <w:p w:rsidR="00167991" w:rsidRPr="00FD22D4" w:rsidRDefault="00E40DDB" w:rsidP="00FD22D4">
            <w:pPr>
              <w:shd w:val="clear" w:color="auto" w:fill="FFFFFF" w:themeFill="background1"/>
              <w:jc w:val="center"/>
              <w:rPr>
                <w:szCs w:val="22"/>
              </w:rPr>
            </w:pPr>
            <w:r w:rsidRPr="00FD22D4">
              <w:rPr>
                <w:szCs w:val="22"/>
              </w:rPr>
              <w:t>Writer’s name</w:t>
            </w:r>
            <w:r w:rsidR="00FE3212" w:rsidRPr="00FD22D4">
              <w:rPr>
                <w:szCs w:val="22"/>
              </w:rPr>
              <w:t>: Ronald Castro</w:t>
            </w:r>
            <w:r w:rsidR="005D3F62" w:rsidRPr="00FD22D4">
              <w:rPr>
                <w:szCs w:val="22"/>
              </w:rPr>
              <w:t>, Darryl White, Laura Davis</w:t>
            </w:r>
          </w:p>
          <w:p w:rsidR="00167991" w:rsidRPr="00FD22D4" w:rsidRDefault="008F6CB1" w:rsidP="00FD22D4">
            <w:pPr>
              <w:shd w:val="clear" w:color="auto" w:fill="FFFFFF" w:themeFill="background1"/>
              <w:jc w:val="center"/>
              <w:rPr>
                <w:szCs w:val="22"/>
              </w:rPr>
            </w:pPr>
            <w:r w:rsidRPr="00FD22D4">
              <w:rPr>
                <w:szCs w:val="22"/>
              </w:rPr>
              <w:t xml:space="preserve"> </w:t>
            </w:r>
            <w:r w:rsidR="00E40DDB" w:rsidRPr="00FD22D4">
              <w:rPr>
                <w:szCs w:val="22"/>
              </w:rPr>
              <w:t>Title</w:t>
            </w:r>
            <w:r w:rsidR="00FE3212" w:rsidRPr="00FD22D4">
              <w:rPr>
                <w:szCs w:val="22"/>
              </w:rPr>
              <w:t xml:space="preserve">: </w:t>
            </w:r>
            <w:r w:rsidR="005D3F62" w:rsidRPr="00FD22D4">
              <w:rPr>
                <w:szCs w:val="22"/>
              </w:rPr>
              <w:t>Causes of the Civil War Menu</w:t>
            </w:r>
          </w:p>
          <w:p w:rsidR="00167991" w:rsidRPr="00FD22D4" w:rsidRDefault="00167991" w:rsidP="00FD22D4">
            <w:pPr>
              <w:shd w:val="clear" w:color="auto" w:fill="FFFFFF" w:themeFill="background1"/>
              <w:jc w:val="center"/>
              <w:rPr>
                <w:szCs w:val="22"/>
              </w:rPr>
            </w:pPr>
          </w:p>
        </w:tc>
      </w:tr>
      <w:tr w:rsidR="00167991" w:rsidRPr="00FD22D4" w:rsidTr="00A50AFA">
        <w:trPr>
          <w:trHeight w:val="692"/>
        </w:trPr>
        <w:tc>
          <w:tcPr>
            <w:tcW w:w="2507" w:type="dxa"/>
          </w:tcPr>
          <w:p w:rsidR="00167991" w:rsidRPr="00FD22D4" w:rsidRDefault="00167991" w:rsidP="00FD22D4">
            <w:pPr>
              <w:pStyle w:val="Heading5"/>
              <w:shd w:val="clear" w:color="auto" w:fill="FFFFFF" w:themeFill="background1"/>
            </w:pPr>
            <w:bookmarkStart w:id="0" w:name="Text2"/>
            <w:r w:rsidRPr="00FD22D4">
              <w:t>Course:</w:t>
            </w:r>
            <w:bookmarkEnd w:id="0"/>
            <w:r w:rsidRPr="00FD22D4">
              <w:t xml:space="preserve">  </w:t>
            </w:r>
            <w:r w:rsidR="00FE3212" w:rsidRPr="00FD22D4">
              <w:t>US History</w:t>
            </w:r>
          </w:p>
        </w:tc>
        <w:tc>
          <w:tcPr>
            <w:tcW w:w="3577" w:type="dxa"/>
            <w:gridSpan w:val="4"/>
            <w:vMerge w:val="restart"/>
          </w:tcPr>
          <w:p w:rsidR="00167991" w:rsidRPr="00FD22D4" w:rsidRDefault="00A77394" w:rsidP="00FD22D4">
            <w:pPr>
              <w:pStyle w:val="Heading5"/>
              <w:shd w:val="clear" w:color="auto" w:fill="FFFFFF" w:themeFill="background1"/>
              <w:rPr>
                <w:b w:val="0"/>
              </w:rPr>
            </w:pPr>
            <w:r>
              <w:t>Unit of Study: Founding Period</w:t>
            </w:r>
          </w:p>
        </w:tc>
        <w:tc>
          <w:tcPr>
            <w:tcW w:w="4554" w:type="dxa"/>
          </w:tcPr>
          <w:p w:rsidR="00167991" w:rsidRPr="00FD22D4" w:rsidRDefault="00167991" w:rsidP="00FD22D4">
            <w:pPr>
              <w:pStyle w:val="Heading5"/>
              <w:shd w:val="clear" w:color="auto" w:fill="FFFFFF" w:themeFill="background1"/>
              <w:rPr>
                <w:b w:val="0"/>
              </w:rPr>
            </w:pPr>
            <w:r w:rsidRPr="00FD22D4">
              <w:t xml:space="preserve">Title of lesson: </w:t>
            </w:r>
            <w:r w:rsidR="00FE26EF" w:rsidRPr="00FD22D4">
              <w:t>Lewis and Clark</w:t>
            </w:r>
          </w:p>
        </w:tc>
      </w:tr>
      <w:tr w:rsidR="00167991" w:rsidRPr="00FD22D4" w:rsidTr="00A50AFA">
        <w:trPr>
          <w:trHeight w:val="530"/>
        </w:trPr>
        <w:tc>
          <w:tcPr>
            <w:tcW w:w="2507" w:type="dxa"/>
            <w:tcBorders>
              <w:bottom w:val="single" w:sz="4" w:space="0" w:color="000000"/>
            </w:tcBorders>
          </w:tcPr>
          <w:p w:rsidR="00167991" w:rsidRPr="00FD22D4" w:rsidRDefault="00167991" w:rsidP="00FD22D4">
            <w:pPr>
              <w:pStyle w:val="Heading5"/>
              <w:shd w:val="clear" w:color="auto" w:fill="FFFFFF" w:themeFill="background1"/>
            </w:pPr>
            <w:bookmarkStart w:id="1" w:name="Text3"/>
            <w:r w:rsidRPr="00FD22D4">
              <w:t>Grade Level:</w:t>
            </w:r>
            <w:bookmarkEnd w:id="1"/>
            <w:r w:rsidRPr="00FD22D4">
              <w:t xml:space="preserve">  </w:t>
            </w:r>
            <w:r w:rsidR="00FE3212" w:rsidRPr="00FD22D4">
              <w:t>8</w:t>
            </w:r>
          </w:p>
        </w:tc>
        <w:tc>
          <w:tcPr>
            <w:tcW w:w="3577" w:type="dxa"/>
            <w:gridSpan w:val="4"/>
            <w:vMerge/>
            <w:tcBorders>
              <w:bottom w:val="single" w:sz="4" w:space="0" w:color="000000"/>
            </w:tcBorders>
          </w:tcPr>
          <w:p w:rsidR="00167991" w:rsidRPr="00FD22D4" w:rsidRDefault="00167991" w:rsidP="00FD22D4">
            <w:pPr>
              <w:shd w:val="clear" w:color="auto" w:fill="FFFFFF" w:themeFill="background1"/>
              <w:rPr>
                <w:szCs w:val="22"/>
              </w:rPr>
            </w:pPr>
          </w:p>
        </w:tc>
        <w:tc>
          <w:tcPr>
            <w:tcW w:w="4554" w:type="dxa"/>
            <w:tcBorders>
              <w:bottom w:val="single" w:sz="4" w:space="0" w:color="000000"/>
            </w:tcBorders>
          </w:tcPr>
          <w:p w:rsidR="00167991" w:rsidRPr="00FD22D4" w:rsidRDefault="00167991" w:rsidP="00FD22D4">
            <w:pPr>
              <w:pStyle w:val="Heading5"/>
              <w:shd w:val="clear" w:color="auto" w:fill="FFFFFF" w:themeFill="background1"/>
              <w:rPr>
                <w:b w:val="0"/>
                <w:bCs w:val="0"/>
                <w:iCs w:val="0"/>
              </w:rPr>
            </w:pPr>
            <w:r w:rsidRPr="00FD22D4">
              <w:t xml:space="preserve">Time Frame of lesson: </w:t>
            </w:r>
            <w:r w:rsidR="00FE26EF" w:rsidRPr="00FD22D4">
              <w:t>50/ 100 minutes</w:t>
            </w:r>
          </w:p>
        </w:tc>
      </w:tr>
      <w:tr w:rsidR="00167991" w:rsidRPr="00FD22D4" w:rsidTr="00A50AFA">
        <w:trPr>
          <w:trHeight w:val="683"/>
        </w:trPr>
        <w:tc>
          <w:tcPr>
            <w:tcW w:w="10638" w:type="dxa"/>
            <w:gridSpan w:val="6"/>
            <w:shd w:val="clear" w:color="auto" w:fill="B8CCE4"/>
            <w:vAlign w:val="center"/>
          </w:tcPr>
          <w:p w:rsidR="00EB2155" w:rsidRPr="00FD22D4" w:rsidRDefault="00167991" w:rsidP="00FD22D4">
            <w:pPr>
              <w:shd w:val="clear" w:color="auto" w:fill="FFFFFF" w:themeFill="background1"/>
              <w:rPr>
                <w:caps/>
                <w:szCs w:val="22"/>
              </w:rPr>
            </w:pPr>
            <w:r w:rsidRPr="00FD22D4">
              <w:rPr>
                <w:b/>
                <w:szCs w:val="22"/>
              </w:rPr>
              <w:t>E</w:t>
            </w:r>
            <w:r w:rsidR="00EB2155" w:rsidRPr="00FD22D4">
              <w:rPr>
                <w:b/>
                <w:szCs w:val="22"/>
              </w:rPr>
              <w:t>NDURING</w:t>
            </w:r>
            <w:r w:rsidRPr="00FD22D4">
              <w:rPr>
                <w:b/>
                <w:szCs w:val="22"/>
              </w:rPr>
              <w:t xml:space="preserve"> U</w:t>
            </w:r>
            <w:r w:rsidR="00EB2155" w:rsidRPr="00FD22D4">
              <w:rPr>
                <w:b/>
                <w:szCs w:val="22"/>
              </w:rPr>
              <w:t>NDERSTANDING</w:t>
            </w:r>
            <w:r w:rsidRPr="00FD22D4">
              <w:rPr>
                <w:b/>
                <w:szCs w:val="22"/>
              </w:rPr>
              <w:t>(S):</w:t>
            </w:r>
            <w:r w:rsidRPr="00FD22D4">
              <w:rPr>
                <w:szCs w:val="22"/>
              </w:rPr>
              <w:t xml:space="preserve"> </w:t>
            </w:r>
            <w:r w:rsidR="004A3986" w:rsidRPr="00FD22D4">
              <w:rPr>
                <w:szCs w:val="22"/>
              </w:rPr>
              <w:t xml:space="preserve"> </w:t>
            </w:r>
            <w:r w:rsidR="00EB2155" w:rsidRPr="00FD22D4">
              <w:rPr>
                <w:szCs w:val="22"/>
              </w:rPr>
              <w:t>How do the big ideas show up in this content’s curriculum? What do you want students to remember 10 years down the road</w:t>
            </w:r>
            <w:r w:rsidRPr="00FD22D4">
              <w:rPr>
                <w:caps/>
                <w:szCs w:val="22"/>
              </w:rPr>
              <w:t>?</w:t>
            </w:r>
          </w:p>
        </w:tc>
      </w:tr>
      <w:tr w:rsidR="00167991" w:rsidRPr="00FD22D4" w:rsidTr="00A50AFA">
        <w:trPr>
          <w:trHeight w:val="575"/>
        </w:trPr>
        <w:tc>
          <w:tcPr>
            <w:tcW w:w="10638" w:type="dxa"/>
            <w:gridSpan w:val="6"/>
            <w:tcBorders>
              <w:bottom w:val="single" w:sz="4" w:space="0" w:color="000000"/>
            </w:tcBorders>
          </w:tcPr>
          <w:p w:rsidR="00927B4E" w:rsidRPr="00FD22D4" w:rsidRDefault="00BC0BAF" w:rsidP="00FD22D4">
            <w:pPr>
              <w:pStyle w:val="BodyText3example"/>
              <w:shd w:val="clear" w:color="auto" w:fill="FFFFFF" w:themeFill="background1"/>
              <w:rPr>
                <w:color w:val="auto"/>
              </w:rPr>
            </w:pPr>
            <w:r w:rsidRPr="00FD22D4">
              <w:rPr>
                <w:rFonts w:cs="Arial"/>
                <w:color w:val="auto"/>
                <w:szCs w:val="20"/>
              </w:rPr>
              <w:t>The different geographic characteristics of the Americas created different population patterns, values, and economic activities in the regions.</w:t>
            </w:r>
          </w:p>
        </w:tc>
      </w:tr>
      <w:tr w:rsidR="00EB2155" w:rsidRPr="00FD22D4" w:rsidTr="00A77394">
        <w:trPr>
          <w:trHeight w:val="809"/>
        </w:trPr>
        <w:tc>
          <w:tcPr>
            <w:tcW w:w="5040" w:type="dxa"/>
            <w:gridSpan w:val="4"/>
            <w:shd w:val="clear" w:color="auto" w:fill="B8CCE4"/>
            <w:vAlign w:val="center"/>
          </w:tcPr>
          <w:p w:rsidR="001A52BF" w:rsidRPr="00FD22D4" w:rsidRDefault="00EB2155" w:rsidP="00FD22D4">
            <w:pPr>
              <w:shd w:val="clear" w:color="auto" w:fill="FFFFFF" w:themeFill="background1"/>
              <w:rPr>
                <w:szCs w:val="22"/>
              </w:rPr>
            </w:pPr>
            <w:r w:rsidRPr="00FD22D4">
              <w:rPr>
                <w:b/>
                <w:szCs w:val="22"/>
              </w:rPr>
              <w:t>CONCEPT STATEMENT(S):</w:t>
            </w:r>
            <w:r w:rsidRPr="00FD22D4">
              <w:rPr>
                <w:szCs w:val="22"/>
              </w:rPr>
              <w:t xml:space="preserve"> The big ideas that spiral through all social studies curriculum.</w:t>
            </w:r>
          </w:p>
        </w:tc>
        <w:tc>
          <w:tcPr>
            <w:tcW w:w="5598" w:type="dxa"/>
            <w:gridSpan w:val="2"/>
            <w:shd w:val="clear" w:color="auto" w:fill="B8CCE4"/>
          </w:tcPr>
          <w:p w:rsidR="00EB2155" w:rsidRPr="00FD22D4" w:rsidRDefault="00EB2155" w:rsidP="00FD22D4">
            <w:pPr>
              <w:shd w:val="clear" w:color="auto" w:fill="FFFFFF" w:themeFill="background1"/>
              <w:rPr>
                <w:szCs w:val="22"/>
              </w:rPr>
            </w:pPr>
            <w:r w:rsidRPr="00FD22D4">
              <w:rPr>
                <w:b/>
                <w:szCs w:val="22"/>
              </w:rPr>
              <w:t>ESSENTIAL QUESTION(S):</w:t>
            </w:r>
            <w:r w:rsidRPr="00FD22D4">
              <w:rPr>
                <w:szCs w:val="22"/>
              </w:rPr>
              <w:t xml:space="preserve"> Personalized, open-ended questions which build relevancy to curriculum for students.</w:t>
            </w:r>
          </w:p>
        </w:tc>
      </w:tr>
      <w:tr w:rsidR="00EB2155" w:rsidRPr="00FD22D4" w:rsidTr="00A77394">
        <w:trPr>
          <w:trHeight w:val="210"/>
        </w:trPr>
        <w:tc>
          <w:tcPr>
            <w:tcW w:w="5040" w:type="dxa"/>
            <w:gridSpan w:val="4"/>
            <w:tcBorders>
              <w:bottom w:val="single" w:sz="4" w:space="0" w:color="000000"/>
            </w:tcBorders>
          </w:tcPr>
          <w:p w:rsidR="00BC0BAF" w:rsidRDefault="00BC0BAF" w:rsidP="00FD22D4">
            <w:pPr>
              <w:shd w:val="clear" w:color="auto" w:fill="FFFFFF" w:themeFill="background1"/>
              <w:rPr>
                <w:rFonts w:cs="Arial"/>
                <w:szCs w:val="20"/>
              </w:rPr>
            </w:pPr>
            <w:r w:rsidRPr="00FD22D4">
              <w:rPr>
                <w:rFonts w:cs="Arial"/>
                <w:szCs w:val="20"/>
              </w:rPr>
              <w:t>Various factors push people from their home and pull them to a new place.</w:t>
            </w:r>
          </w:p>
          <w:p w:rsidR="00FD22D4" w:rsidRPr="00FD22D4" w:rsidRDefault="00FD22D4" w:rsidP="00FD22D4">
            <w:pPr>
              <w:shd w:val="clear" w:color="auto" w:fill="FFFFFF" w:themeFill="background1"/>
              <w:rPr>
                <w:rFonts w:cs="Arial"/>
                <w:szCs w:val="20"/>
              </w:rPr>
            </w:pPr>
          </w:p>
          <w:p w:rsidR="00BC0BAF" w:rsidRDefault="00BC0BAF" w:rsidP="00FD22D4">
            <w:pPr>
              <w:shd w:val="clear" w:color="auto" w:fill="FFFFFF" w:themeFill="background1"/>
              <w:rPr>
                <w:rFonts w:cs="Arial"/>
                <w:szCs w:val="20"/>
              </w:rPr>
            </w:pPr>
            <w:r w:rsidRPr="00FD22D4">
              <w:rPr>
                <w:rFonts w:cs="Arial"/>
                <w:szCs w:val="20"/>
              </w:rPr>
              <w:t>The geographic characteristics of a region dictate its population patterns, values, and economic activities.</w:t>
            </w:r>
          </w:p>
          <w:p w:rsidR="00FD22D4" w:rsidRPr="00FD22D4" w:rsidRDefault="00FD22D4" w:rsidP="00FD22D4">
            <w:pPr>
              <w:shd w:val="clear" w:color="auto" w:fill="FFFFFF" w:themeFill="background1"/>
              <w:rPr>
                <w:rFonts w:cs="Arial"/>
                <w:szCs w:val="20"/>
              </w:rPr>
            </w:pPr>
          </w:p>
          <w:p w:rsidR="00D37D4F" w:rsidRPr="00FD22D4" w:rsidRDefault="00D37D4F" w:rsidP="00FD22D4">
            <w:pPr>
              <w:shd w:val="clear" w:color="auto" w:fill="FFFFFF" w:themeFill="background1"/>
              <w:rPr>
                <w:rFonts w:cs="Arial"/>
                <w:szCs w:val="20"/>
              </w:rPr>
            </w:pPr>
            <w:r w:rsidRPr="00FD22D4">
              <w:rPr>
                <w:rFonts w:cs="Arial"/>
                <w:szCs w:val="20"/>
              </w:rPr>
              <w:t xml:space="preserve">Decisions made by </w:t>
            </w:r>
            <w:proofErr w:type="gramStart"/>
            <w:r w:rsidRPr="00FD22D4">
              <w:rPr>
                <w:rFonts w:cs="Arial"/>
                <w:szCs w:val="20"/>
              </w:rPr>
              <w:t>leaders</w:t>
            </w:r>
            <w:proofErr w:type="gramEnd"/>
            <w:r w:rsidRPr="00FD22D4">
              <w:rPr>
                <w:rFonts w:cs="Arial"/>
                <w:szCs w:val="20"/>
              </w:rPr>
              <w:t xml:space="preserve"> impact historical events.</w:t>
            </w:r>
          </w:p>
          <w:p w:rsidR="00D37D4F" w:rsidRPr="00FD22D4" w:rsidRDefault="00D37D4F" w:rsidP="00FD22D4">
            <w:pPr>
              <w:shd w:val="clear" w:color="auto" w:fill="FFFFFF" w:themeFill="background1"/>
              <w:rPr>
                <w:rFonts w:cs="Arial"/>
                <w:szCs w:val="20"/>
              </w:rPr>
            </w:pPr>
          </w:p>
          <w:p w:rsidR="00EB2155" w:rsidRPr="00FD22D4" w:rsidRDefault="00EB2155" w:rsidP="00FD22D4">
            <w:pPr>
              <w:shd w:val="clear" w:color="auto" w:fill="FFFFFF" w:themeFill="background1"/>
              <w:ind w:left="720"/>
              <w:rPr>
                <w:szCs w:val="22"/>
              </w:rPr>
            </w:pPr>
          </w:p>
        </w:tc>
        <w:tc>
          <w:tcPr>
            <w:tcW w:w="5598" w:type="dxa"/>
            <w:gridSpan w:val="2"/>
            <w:tcBorders>
              <w:bottom w:val="single" w:sz="4" w:space="0" w:color="000000"/>
            </w:tcBorders>
          </w:tcPr>
          <w:p w:rsidR="004A3986" w:rsidRDefault="00BC0BAF" w:rsidP="00FD22D4">
            <w:pPr>
              <w:pStyle w:val="BodyText3example"/>
              <w:shd w:val="clear" w:color="auto" w:fill="FFFFFF" w:themeFill="background1"/>
              <w:ind w:left="0"/>
              <w:rPr>
                <w:rFonts w:cs="Arial"/>
                <w:bCs/>
                <w:color w:val="auto"/>
                <w:szCs w:val="20"/>
              </w:rPr>
            </w:pPr>
            <w:r w:rsidRPr="00FD22D4">
              <w:rPr>
                <w:rFonts w:cs="Arial"/>
                <w:bCs/>
                <w:color w:val="auto"/>
                <w:szCs w:val="20"/>
              </w:rPr>
              <w:t>How does geography impact society?</w:t>
            </w:r>
          </w:p>
          <w:p w:rsidR="00FD22D4" w:rsidRPr="00FD22D4" w:rsidRDefault="00FD22D4" w:rsidP="00FD22D4">
            <w:pPr>
              <w:pStyle w:val="BodyText3example"/>
              <w:shd w:val="clear" w:color="auto" w:fill="FFFFFF" w:themeFill="background1"/>
              <w:ind w:left="0"/>
              <w:rPr>
                <w:rFonts w:cs="Arial"/>
                <w:bCs/>
                <w:color w:val="auto"/>
                <w:szCs w:val="20"/>
              </w:rPr>
            </w:pPr>
          </w:p>
          <w:p w:rsidR="00D37D4F" w:rsidRDefault="00D37D4F" w:rsidP="00FD22D4">
            <w:pPr>
              <w:pStyle w:val="BodyText3example"/>
              <w:shd w:val="clear" w:color="auto" w:fill="FFFFFF" w:themeFill="background1"/>
              <w:ind w:left="0"/>
              <w:rPr>
                <w:rFonts w:cs="Arial"/>
                <w:color w:val="auto"/>
                <w:szCs w:val="20"/>
              </w:rPr>
            </w:pPr>
            <w:r w:rsidRPr="00FD22D4">
              <w:rPr>
                <w:rFonts w:cs="Arial"/>
                <w:color w:val="auto"/>
                <w:szCs w:val="20"/>
              </w:rPr>
              <w:t>What characteristics of leadership are needed during times of transition? To what extent are these characteristics necessary once the transition is complete?</w:t>
            </w:r>
          </w:p>
          <w:p w:rsidR="00FD22D4" w:rsidRPr="00FD22D4" w:rsidRDefault="00FD22D4" w:rsidP="00FD22D4">
            <w:pPr>
              <w:pStyle w:val="BodyText3example"/>
              <w:shd w:val="clear" w:color="auto" w:fill="FFFFFF" w:themeFill="background1"/>
              <w:ind w:left="0"/>
              <w:rPr>
                <w:rFonts w:cs="Arial"/>
                <w:color w:val="auto"/>
                <w:szCs w:val="20"/>
              </w:rPr>
            </w:pPr>
          </w:p>
          <w:p w:rsidR="00D37D4F" w:rsidRPr="00FD22D4" w:rsidRDefault="00D37D4F" w:rsidP="00FD22D4">
            <w:pPr>
              <w:pStyle w:val="BodyText3example"/>
              <w:shd w:val="clear" w:color="auto" w:fill="FFFFFF" w:themeFill="background1"/>
              <w:ind w:left="0"/>
              <w:rPr>
                <w:rFonts w:cs="Arial"/>
                <w:bCs/>
                <w:color w:val="auto"/>
                <w:szCs w:val="20"/>
              </w:rPr>
            </w:pPr>
            <w:r w:rsidRPr="00FD22D4">
              <w:rPr>
                <w:rFonts w:cs="Arial"/>
                <w:bCs/>
                <w:color w:val="auto"/>
                <w:szCs w:val="20"/>
              </w:rPr>
              <w:t>New territory was acquired by the United States through diplomacy, war, or purchase.</w:t>
            </w:r>
          </w:p>
          <w:p w:rsidR="00D37D4F" w:rsidRPr="00FD22D4" w:rsidRDefault="00D37D4F" w:rsidP="00FD22D4">
            <w:pPr>
              <w:pStyle w:val="BodyText3example"/>
              <w:shd w:val="clear" w:color="auto" w:fill="FFFFFF" w:themeFill="background1"/>
              <w:ind w:left="0"/>
              <w:rPr>
                <w:color w:val="auto"/>
              </w:rPr>
            </w:pPr>
            <w:r w:rsidRPr="00FD22D4">
              <w:rPr>
                <w:rFonts w:cs="Arial"/>
                <w:color w:val="auto"/>
              </w:rPr>
              <w:t>Considering the hardships of the pioneer lifestyle, would you be willing move west during the 1800s? Explain your answer.</w:t>
            </w:r>
          </w:p>
        </w:tc>
      </w:tr>
      <w:tr w:rsidR="00167991" w:rsidRPr="00FD22D4" w:rsidTr="00A50AFA">
        <w:tc>
          <w:tcPr>
            <w:tcW w:w="10638" w:type="dxa"/>
            <w:gridSpan w:val="6"/>
            <w:shd w:val="clear" w:color="auto" w:fill="B8CCE4"/>
          </w:tcPr>
          <w:p w:rsidR="00167991" w:rsidRPr="00FD22D4" w:rsidRDefault="004A3986" w:rsidP="00FD22D4">
            <w:pPr>
              <w:pStyle w:val="Heading5"/>
              <w:shd w:val="clear" w:color="auto" w:fill="FFFFFF" w:themeFill="background1"/>
              <w:rPr>
                <w:szCs w:val="20"/>
              </w:rPr>
            </w:pPr>
            <w:r w:rsidRPr="00FD22D4">
              <w:rPr>
                <w:rFonts w:cs="Arial"/>
                <w:szCs w:val="20"/>
              </w:rPr>
              <w:t>THREE PART OBJECTIVE:</w:t>
            </w:r>
            <w:r w:rsidRPr="00FD22D4">
              <w:rPr>
                <w:rFonts w:cs="Arial"/>
                <w:b w:val="0"/>
                <w:szCs w:val="20"/>
              </w:rPr>
              <w:t xml:space="preserve"> (Content, Cognitive Blooms Level, and Proving Behavior)</w:t>
            </w:r>
          </w:p>
        </w:tc>
      </w:tr>
      <w:tr w:rsidR="00167991" w:rsidRPr="00FD22D4" w:rsidTr="00A50AFA">
        <w:tc>
          <w:tcPr>
            <w:tcW w:w="10638" w:type="dxa"/>
            <w:gridSpan w:val="6"/>
            <w:tcBorders>
              <w:bottom w:val="single" w:sz="4" w:space="0" w:color="000000"/>
            </w:tcBorders>
          </w:tcPr>
          <w:p w:rsidR="004A3986" w:rsidRPr="00FD22D4" w:rsidRDefault="00AD0830" w:rsidP="00FD22D4">
            <w:pPr>
              <w:pStyle w:val="BodyText3example"/>
              <w:shd w:val="clear" w:color="auto" w:fill="FFFFFF" w:themeFill="background1"/>
              <w:jc w:val="both"/>
              <w:rPr>
                <w:rFonts w:cs="Arial"/>
                <w:color w:val="auto"/>
                <w:szCs w:val="20"/>
              </w:rPr>
            </w:pPr>
            <w:r w:rsidRPr="00FD22D4">
              <w:rPr>
                <w:rFonts w:cs="Arial"/>
                <w:color w:val="auto"/>
                <w:szCs w:val="20"/>
              </w:rPr>
              <w:t xml:space="preserve">Given </w:t>
            </w:r>
            <w:r w:rsidR="00FE26EF" w:rsidRPr="00FD22D4">
              <w:rPr>
                <w:rFonts w:cs="Arial"/>
                <w:color w:val="auto"/>
                <w:szCs w:val="20"/>
              </w:rPr>
              <w:t xml:space="preserve">a timeline of Lewis and Clark’s adventures SW demonstrate </w:t>
            </w:r>
            <w:r w:rsidR="00A77394">
              <w:rPr>
                <w:rFonts w:cs="Arial"/>
                <w:color w:val="auto"/>
                <w:szCs w:val="20"/>
              </w:rPr>
              <w:t>understanding of the significance of the Louisiana Purchase</w:t>
            </w:r>
            <w:r w:rsidR="00FE26EF" w:rsidRPr="00FD22D4">
              <w:rPr>
                <w:rFonts w:cs="Arial"/>
                <w:color w:val="auto"/>
                <w:szCs w:val="20"/>
              </w:rPr>
              <w:t xml:space="preserve"> by producing a visual representation of Lewis and Clark’s adventures to the Oregon country and back. </w:t>
            </w:r>
            <w:r w:rsidRPr="00FD22D4">
              <w:rPr>
                <w:rFonts w:cs="Arial"/>
                <w:color w:val="auto"/>
                <w:szCs w:val="20"/>
              </w:rPr>
              <w:t xml:space="preserve"> </w:t>
            </w:r>
          </w:p>
          <w:p w:rsidR="00167991" w:rsidRPr="00FD22D4" w:rsidRDefault="00167991" w:rsidP="00FD22D4">
            <w:pPr>
              <w:pStyle w:val="BodyText3example"/>
              <w:shd w:val="clear" w:color="auto" w:fill="FFFFFF" w:themeFill="background1"/>
              <w:jc w:val="both"/>
              <w:rPr>
                <w:color w:val="auto"/>
                <w:szCs w:val="22"/>
              </w:rPr>
            </w:pPr>
          </w:p>
        </w:tc>
      </w:tr>
      <w:tr w:rsidR="00167991" w:rsidRPr="00FD22D4" w:rsidTr="00A50AFA">
        <w:trPr>
          <w:trHeight w:val="485"/>
        </w:trPr>
        <w:tc>
          <w:tcPr>
            <w:tcW w:w="10638" w:type="dxa"/>
            <w:gridSpan w:val="6"/>
            <w:shd w:val="clear" w:color="auto" w:fill="B8CCE4"/>
            <w:vAlign w:val="center"/>
          </w:tcPr>
          <w:p w:rsidR="00167991" w:rsidRPr="00FD22D4" w:rsidRDefault="004A3986" w:rsidP="00FD22D4">
            <w:pPr>
              <w:shd w:val="clear" w:color="auto" w:fill="FFFFFF" w:themeFill="background1"/>
              <w:rPr>
                <w:rFonts w:cs="Arial"/>
                <w:szCs w:val="20"/>
              </w:rPr>
            </w:pPr>
            <w:r w:rsidRPr="00FD22D4">
              <w:rPr>
                <w:rFonts w:cs="Arial"/>
                <w:b/>
                <w:szCs w:val="20"/>
              </w:rPr>
              <w:t xml:space="preserve">LANGUAGE OBJECTIVE(S): </w:t>
            </w:r>
            <w:r w:rsidRPr="00FD22D4">
              <w:rPr>
                <w:rFonts w:cs="Arial"/>
                <w:szCs w:val="20"/>
              </w:rPr>
              <w:t>(Aligned with ELPS/Choose those appropriate to your students.)</w:t>
            </w:r>
          </w:p>
        </w:tc>
      </w:tr>
      <w:tr w:rsidR="004A3986" w:rsidRPr="00FD22D4" w:rsidTr="00A50AFA">
        <w:trPr>
          <w:trHeight w:val="701"/>
        </w:trPr>
        <w:tc>
          <w:tcPr>
            <w:tcW w:w="2507" w:type="dxa"/>
            <w:vAlign w:val="center"/>
          </w:tcPr>
          <w:p w:rsidR="004A3986" w:rsidRPr="00FD22D4" w:rsidRDefault="004A3986" w:rsidP="00FD22D4">
            <w:pPr>
              <w:pStyle w:val="BodyText3example"/>
              <w:shd w:val="clear" w:color="auto" w:fill="FFFFFF" w:themeFill="background1"/>
              <w:rPr>
                <w:rFonts w:cs="Arial"/>
                <w:color w:val="auto"/>
                <w:szCs w:val="20"/>
              </w:rPr>
            </w:pPr>
            <w:r w:rsidRPr="00FD22D4">
              <w:rPr>
                <w:rFonts w:cs="Arial"/>
                <w:color w:val="auto"/>
                <w:szCs w:val="20"/>
              </w:rPr>
              <w:t>Learning Strategies</w:t>
            </w:r>
          </w:p>
        </w:tc>
        <w:tc>
          <w:tcPr>
            <w:tcW w:w="8131" w:type="dxa"/>
            <w:gridSpan w:val="5"/>
            <w:vAlign w:val="center"/>
          </w:tcPr>
          <w:p w:rsidR="004A3986" w:rsidRPr="00FD22D4" w:rsidRDefault="00584225" w:rsidP="00FD22D4">
            <w:pPr>
              <w:pStyle w:val="BodyText3example"/>
              <w:shd w:val="clear" w:color="auto" w:fill="FFFFFF" w:themeFill="background1"/>
              <w:rPr>
                <w:rFonts w:cs="Arial"/>
                <w:color w:val="auto"/>
                <w:szCs w:val="20"/>
              </w:rPr>
            </w:pPr>
            <w:r w:rsidRPr="00FD22D4">
              <w:rPr>
                <w:color w:val="auto"/>
              </w:rPr>
              <w:t>internalize new basic and academic language by using and reusing it in meaningful ways in speaking and writing activities that build concept and language attainment.[1E]</w:t>
            </w:r>
          </w:p>
        </w:tc>
      </w:tr>
      <w:tr w:rsidR="004A3986" w:rsidRPr="00FD22D4" w:rsidTr="00A50AFA">
        <w:trPr>
          <w:trHeight w:val="620"/>
        </w:trPr>
        <w:tc>
          <w:tcPr>
            <w:tcW w:w="2507" w:type="dxa"/>
            <w:vAlign w:val="center"/>
          </w:tcPr>
          <w:p w:rsidR="004A3986" w:rsidRPr="00FD22D4" w:rsidRDefault="004A3986" w:rsidP="00FD22D4">
            <w:pPr>
              <w:pStyle w:val="BodyText3example"/>
              <w:shd w:val="clear" w:color="auto" w:fill="FFFFFF" w:themeFill="background1"/>
              <w:rPr>
                <w:rFonts w:cs="Arial"/>
                <w:color w:val="auto"/>
                <w:szCs w:val="20"/>
              </w:rPr>
            </w:pPr>
            <w:r w:rsidRPr="00FD22D4">
              <w:rPr>
                <w:rFonts w:cs="Arial"/>
                <w:color w:val="auto"/>
                <w:szCs w:val="20"/>
              </w:rPr>
              <w:t>Listening</w:t>
            </w:r>
          </w:p>
        </w:tc>
        <w:tc>
          <w:tcPr>
            <w:tcW w:w="8131" w:type="dxa"/>
            <w:gridSpan w:val="5"/>
            <w:vAlign w:val="center"/>
          </w:tcPr>
          <w:p w:rsidR="004A3986" w:rsidRPr="00FD22D4" w:rsidRDefault="00584225" w:rsidP="00FD22D4">
            <w:pPr>
              <w:pStyle w:val="BodyText3example"/>
              <w:shd w:val="clear" w:color="auto" w:fill="FFFFFF" w:themeFill="background1"/>
              <w:rPr>
                <w:rFonts w:cs="Arial"/>
                <w:color w:val="auto"/>
                <w:szCs w:val="20"/>
              </w:rPr>
            </w:pPr>
            <w:r w:rsidRPr="00FD22D4">
              <w:rPr>
                <w:color w:val="auto"/>
              </w:rPr>
              <w:t>use visual, contextual, and linguistic support to enhance and confirm understanding of increasingly complex and elaborated spoken language.[2E]</w:t>
            </w:r>
          </w:p>
        </w:tc>
      </w:tr>
      <w:tr w:rsidR="004A3986" w:rsidRPr="00FD22D4" w:rsidTr="00A50AFA">
        <w:trPr>
          <w:trHeight w:val="791"/>
        </w:trPr>
        <w:tc>
          <w:tcPr>
            <w:tcW w:w="2507" w:type="dxa"/>
            <w:vAlign w:val="center"/>
          </w:tcPr>
          <w:p w:rsidR="004A3986" w:rsidRPr="00FD22D4" w:rsidRDefault="004A3986" w:rsidP="00FD22D4">
            <w:pPr>
              <w:pStyle w:val="BodyText3example"/>
              <w:shd w:val="clear" w:color="auto" w:fill="FFFFFF" w:themeFill="background1"/>
              <w:rPr>
                <w:rFonts w:cs="Arial"/>
                <w:color w:val="auto"/>
                <w:szCs w:val="20"/>
              </w:rPr>
            </w:pPr>
            <w:r w:rsidRPr="00FD22D4">
              <w:rPr>
                <w:rFonts w:cs="Arial"/>
                <w:color w:val="auto"/>
                <w:szCs w:val="20"/>
              </w:rPr>
              <w:t>Speaking</w:t>
            </w:r>
          </w:p>
        </w:tc>
        <w:tc>
          <w:tcPr>
            <w:tcW w:w="8131" w:type="dxa"/>
            <w:gridSpan w:val="5"/>
            <w:vAlign w:val="center"/>
          </w:tcPr>
          <w:p w:rsidR="004A3986" w:rsidRPr="00FD22D4" w:rsidRDefault="004A3986" w:rsidP="00FD22D4">
            <w:pPr>
              <w:pStyle w:val="BodyText3example"/>
              <w:shd w:val="clear" w:color="auto" w:fill="FFFFFF" w:themeFill="background1"/>
              <w:rPr>
                <w:rFonts w:cs="Arial"/>
                <w:color w:val="auto"/>
                <w:szCs w:val="20"/>
              </w:rPr>
            </w:pPr>
          </w:p>
        </w:tc>
      </w:tr>
      <w:tr w:rsidR="004A3986" w:rsidRPr="00FD22D4" w:rsidTr="00A50AFA">
        <w:trPr>
          <w:trHeight w:val="620"/>
        </w:trPr>
        <w:tc>
          <w:tcPr>
            <w:tcW w:w="2507" w:type="dxa"/>
            <w:vAlign w:val="center"/>
          </w:tcPr>
          <w:p w:rsidR="004A3986" w:rsidRPr="00FD22D4" w:rsidRDefault="004A3986" w:rsidP="00FD22D4">
            <w:pPr>
              <w:pStyle w:val="BodyText3example"/>
              <w:shd w:val="clear" w:color="auto" w:fill="FFFFFF" w:themeFill="background1"/>
              <w:rPr>
                <w:rFonts w:cs="Arial"/>
                <w:color w:val="auto"/>
                <w:szCs w:val="20"/>
              </w:rPr>
            </w:pPr>
            <w:r w:rsidRPr="00FD22D4">
              <w:rPr>
                <w:rFonts w:cs="Arial"/>
                <w:color w:val="auto"/>
                <w:szCs w:val="20"/>
              </w:rPr>
              <w:t>Reading</w:t>
            </w:r>
          </w:p>
        </w:tc>
        <w:tc>
          <w:tcPr>
            <w:tcW w:w="8131" w:type="dxa"/>
            <w:gridSpan w:val="5"/>
            <w:vAlign w:val="center"/>
          </w:tcPr>
          <w:p w:rsidR="00D43354" w:rsidRPr="00FD22D4" w:rsidRDefault="00584225" w:rsidP="00FD22D4">
            <w:pPr>
              <w:pStyle w:val="BodyText3example"/>
              <w:shd w:val="clear" w:color="auto" w:fill="FFFFFF" w:themeFill="background1"/>
              <w:rPr>
                <w:rFonts w:cs="Arial"/>
                <w:color w:val="auto"/>
                <w:szCs w:val="20"/>
              </w:rPr>
            </w:pPr>
            <w:r w:rsidRPr="00FD22D4">
              <w:rPr>
                <w:color w:val="auto"/>
              </w:rPr>
              <w:t xml:space="preserve">use visual and contextual support and support from peers and teachers to read grade-appropriate content area text, enhance and confirm understanding, and develop vocabulary, grasp of language structures, and background knowledge </w:t>
            </w:r>
            <w:r w:rsidRPr="00FD22D4">
              <w:rPr>
                <w:color w:val="auto"/>
              </w:rPr>
              <w:lastRenderedPageBreak/>
              <w:t>needed to comprehend increasingly challenging language.[4F]</w:t>
            </w:r>
          </w:p>
        </w:tc>
      </w:tr>
      <w:tr w:rsidR="004A3986" w:rsidRPr="00FD22D4" w:rsidTr="00A50AFA">
        <w:trPr>
          <w:trHeight w:val="620"/>
        </w:trPr>
        <w:tc>
          <w:tcPr>
            <w:tcW w:w="2507" w:type="dxa"/>
            <w:tcBorders>
              <w:bottom w:val="single" w:sz="4" w:space="0" w:color="000000"/>
            </w:tcBorders>
            <w:vAlign w:val="center"/>
          </w:tcPr>
          <w:p w:rsidR="004A3986" w:rsidRPr="00FD22D4" w:rsidRDefault="004A3986" w:rsidP="00FD22D4">
            <w:pPr>
              <w:pStyle w:val="BodyText3example"/>
              <w:shd w:val="clear" w:color="auto" w:fill="FFFFFF" w:themeFill="background1"/>
              <w:rPr>
                <w:rFonts w:cs="Arial"/>
                <w:color w:val="auto"/>
                <w:szCs w:val="20"/>
              </w:rPr>
            </w:pPr>
            <w:r w:rsidRPr="00FD22D4">
              <w:rPr>
                <w:rFonts w:cs="Arial"/>
                <w:color w:val="auto"/>
                <w:szCs w:val="20"/>
              </w:rPr>
              <w:lastRenderedPageBreak/>
              <w:t>Writing</w:t>
            </w:r>
          </w:p>
        </w:tc>
        <w:tc>
          <w:tcPr>
            <w:tcW w:w="8131" w:type="dxa"/>
            <w:gridSpan w:val="5"/>
            <w:tcBorders>
              <w:bottom w:val="single" w:sz="4" w:space="0" w:color="000000"/>
            </w:tcBorders>
            <w:vAlign w:val="center"/>
          </w:tcPr>
          <w:p w:rsidR="004A3986" w:rsidRPr="00FD22D4" w:rsidRDefault="00584225" w:rsidP="00FD22D4">
            <w:pPr>
              <w:pStyle w:val="BodyText3example"/>
              <w:shd w:val="clear" w:color="auto" w:fill="FFFFFF" w:themeFill="background1"/>
              <w:rPr>
                <w:rFonts w:cs="Arial"/>
                <w:color w:val="auto"/>
                <w:szCs w:val="20"/>
              </w:rPr>
            </w:pPr>
            <w:r w:rsidRPr="00FD22D4">
              <w:rPr>
                <w:color w:val="auto"/>
              </w:rPr>
              <w:t>write using a variety of grade-appropriate sentence lengths, patterns, and connecting words to combine phrases, clauses, and sentences in increasingly accurate ways as more English is acquired.[5F]</w:t>
            </w:r>
          </w:p>
        </w:tc>
      </w:tr>
      <w:tr w:rsidR="004A3986" w:rsidRPr="00FD22D4" w:rsidTr="00A50AFA">
        <w:trPr>
          <w:trHeight w:val="440"/>
        </w:trPr>
        <w:tc>
          <w:tcPr>
            <w:tcW w:w="10638" w:type="dxa"/>
            <w:gridSpan w:val="6"/>
            <w:shd w:val="clear" w:color="auto" w:fill="B8CCE4"/>
            <w:vAlign w:val="center"/>
          </w:tcPr>
          <w:p w:rsidR="004A3986" w:rsidRPr="00FD22D4" w:rsidRDefault="004A3986" w:rsidP="00A77394">
            <w:pPr>
              <w:shd w:val="clear" w:color="auto" w:fill="FFFFFF" w:themeFill="background1"/>
              <w:rPr>
                <w:szCs w:val="22"/>
              </w:rPr>
            </w:pPr>
            <w:r w:rsidRPr="00FD22D4">
              <w:rPr>
                <w:rFonts w:cs="Arial"/>
                <w:b/>
              </w:rPr>
              <w:t>TEKS COVERED IN THIS LESSON</w:t>
            </w:r>
            <w:r w:rsidRPr="00FD22D4">
              <w:rPr>
                <w:rFonts w:ascii="Calibri" w:hAnsi="Calibri"/>
                <w:sz w:val="24"/>
              </w:rPr>
              <w:t xml:space="preserve">: </w:t>
            </w:r>
          </w:p>
        </w:tc>
      </w:tr>
      <w:tr w:rsidR="004A3986" w:rsidRPr="00FD22D4" w:rsidTr="00A50AFA">
        <w:trPr>
          <w:trHeight w:val="1520"/>
        </w:trPr>
        <w:tc>
          <w:tcPr>
            <w:tcW w:w="10638" w:type="dxa"/>
            <w:gridSpan w:val="6"/>
            <w:tcBorders>
              <w:bottom w:val="single" w:sz="4" w:space="0" w:color="000000"/>
            </w:tcBorders>
            <w:vAlign w:val="center"/>
          </w:tcPr>
          <w:p w:rsidR="005D3F62" w:rsidRPr="00FD22D4" w:rsidRDefault="00FE26EF" w:rsidP="00FD22D4">
            <w:pPr>
              <w:pStyle w:val="BodyText3example"/>
              <w:shd w:val="clear" w:color="auto" w:fill="FFFFFF" w:themeFill="background1"/>
              <w:ind w:left="1260" w:hanging="900"/>
              <w:rPr>
                <w:color w:val="auto"/>
              </w:rPr>
            </w:pPr>
            <w:r w:rsidRPr="00FD22D4">
              <w:rPr>
                <w:color w:val="auto"/>
              </w:rPr>
              <w:t>identify areas that were acquired to form the United States, including the Louisiana Purchase.[6E]</w:t>
            </w:r>
          </w:p>
          <w:p w:rsidR="00F45A52" w:rsidRPr="00FD22D4" w:rsidRDefault="00F45A52" w:rsidP="00FD22D4">
            <w:pPr>
              <w:pStyle w:val="BodyText3example"/>
              <w:shd w:val="clear" w:color="auto" w:fill="FFFFFF" w:themeFill="background1"/>
              <w:ind w:left="1260" w:hanging="900"/>
              <w:rPr>
                <w:rFonts w:cs="Arial"/>
                <w:b/>
                <w:color w:val="auto"/>
                <w:szCs w:val="20"/>
              </w:rPr>
            </w:pPr>
          </w:p>
          <w:p w:rsidR="00CA62B5" w:rsidRPr="00FD22D4" w:rsidRDefault="00F45A52" w:rsidP="00FD22D4">
            <w:pPr>
              <w:pStyle w:val="BodyText3example"/>
              <w:shd w:val="clear" w:color="auto" w:fill="FFFFFF" w:themeFill="background1"/>
              <w:rPr>
                <w:color w:val="auto"/>
              </w:rPr>
            </w:pPr>
            <w:r w:rsidRPr="00FD22D4">
              <w:rPr>
                <w:color w:val="auto"/>
              </w:rPr>
              <w:t>explain the significance of the following dates: 1607, founding of Jamestown; 1620, arrival of the Pilgrims and signing of the Mayflower Compact; 1776, adoption of the Declaration of Independence; 1787, writing of the U.S. Constitution; 1803, Louisiana Purchase; and 1861-1865, Civil War.[1C]</w:t>
            </w:r>
          </w:p>
          <w:p w:rsidR="00F45A52" w:rsidRPr="00FD22D4" w:rsidRDefault="00F45A52" w:rsidP="00FD22D4">
            <w:pPr>
              <w:pStyle w:val="BodyText3example"/>
              <w:shd w:val="clear" w:color="auto" w:fill="FFFFFF" w:themeFill="background1"/>
              <w:rPr>
                <w:color w:val="auto"/>
              </w:rPr>
            </w:pPr>
          </w:p>
          <w:p w:rsidR="00F45A52" w:rsidRPr="00FD22D4" w:rsidRDefault="00F45A52" w:rsidP="00FD22D4">
            <w:pPr>
              <w:pStyle w:val="BodyText3example"/>
              <w:shd w:val="clear" w:color="auto" w:fill="FFFFFF" w:themeFill="background1"/>
              <w:rPr>
                <w:color w:val="auto"/>
              </w:rPr>
            </w:pPr>
            <w:r w:rsidRPr="00FD22D4">
              <w:rPr>
                <w:color w:val="auto"/>
              </w:rPr>
              <w:t>apply absolute and relative chronology through the sequencing of significant individuals, events, and time periods.[1B]</w:t>
            </w:r>
          </w:p>
          <w:p w:rsidR="00F45A52" w:rsidRPr="00FD22D4" w:rsidRDefault="00F45A52" w:rsidP="00FD22D4">
            <w:pPr>
              <w:pStyle w:val="BodyText3example"/>
              <w:shd w:val="clear" w:color="auto" w:fill="FFFFFF" w:themeFill="background1"/>
              <w:rPr>
                <w:color w:val="auto"/>
              </w:rPr>
            </w:pPr>
          </w:p>
          <w:p w:rsidR="00F45A52" w:rsidRPr="00FD22D4" w:rsidRDefault="00F45A52" w:rsidP="00FD22D4">
            <w:pPr>
              <w:pStyle w:val="BodyText3example"/>
              <w:shd w:val="clear" w:color="auto" w:fill="FFFFFF" w:themeFill="background1"/>
              <w:rPr>
                <w:rFonts w:cs="Arial"/>
                <w:color w:val="auto"/>
                <w:szCs w:val="20"/>
              </w:rPr>
            </w:pPr>
          </w:p>
        </w:tc>
      </w:tr>
      <w:tr w:rsidR="004A3986" w:rsidRPr="00FD22D4" w:rsidTr="00A50AFA">
        <w:trPr>
          <w:trHeight w:val="449"/>
        </w:trPr>
        <w:tc>
          <w:tcPr>
            <w:tcW w:w="10638" w:type="dxa"/>
            <w:gridSpan w:val="6"/>
            <w:shd w:val="clear" w:color="auto" w:fill="B8CCE4"/>
            <w:vAlign w:val="center"/>
          </w:tcPr>
          <w:p w:rsidR="004A3986" w:rsidRPr="00FD22D4" w:rsidRDefault="004A3986" w:rsidP="00FD22D4">
            <w:pPr>
              <w:pStyle w:val="BodyText3example"/>
              <w:shd w:val="clear" w:color="auto" w:fill="FFFFFF" w:themeFill="background1"/>
              <w:rPr>
                <w:rFonts w:ascii="Calibri" w:hAnsi="Calibri"/>
                <w:color w:val="auto"/>
                <w:sz w:val="24"/>
                <w:szCs w:val="24"/>
              </w:rPr>
            </w:pPr>
            <w:r w:rsidRPr="00FD22D4">
              <w:rPr>
                <w:rFonts w:cs="Arial"/>
                <w:b/>
                <w:color w:val="auto"/>
                <w:szCs w:val="24"/>
              </w:rPr>
              <w:t>TEACHER TO TEACHER NOTES</w:t>
            </w:r>
            <w:r w:rsidRPr="00FD22D4">
              <w:rPr>
                <w:rFonts w:ascii="Calibri" w:hAnsi="Calibri"/>
                <w:color w:val="auto"/>
                <w:sz w:val="24"/>
                <w:szCs w:val="24"/>
              </w:rPr>
              <w:t>:</w:t>
            </w:r>
          </w:p>
        </w:tc>
      </w:tr>
      <w:tr w:rsidR="004A3986" w:rsidRPr="00FD22D4" w:rsidTr="00A50AFA">
        <w:tc>
          <w:tcPr>
            <w:tcW w:w="10638" w:type="dxa"/>
            <w:gridSpan w:val="6"/>
            <w:tcBorders>
              <w:bottom w:val="single" w:sz="4" w:space="0" w:color="000000"/>
            </w:tcBorders>
          </w:tcPr>
          <w:p w:rsidR="003A6220" w:rsidRPr="00FD22D4" w:rsidRDefault="003A6220" w:rsidP="00FD22D4">
            <w:pPr>
              <w:pStyle w:val="BodyText3example"/>
              <w:shd w:val="clear" w:color="auto" w:fill="FFFFFF" w:themeFill="background1"/>
              <w:jc w:val="both"/>
              <w:rPr>
                <w:rFonts w:ascii="Calibri" w:hAnsi="Calibri"/>
                <w:color w:val="auto"/>
                <w:sz w:val="16"/>
              </w:rPr>
            </w:pPr>
          </w:p>
          <w:p w:rsidR="003A6220" w:rsidRPr="00FD22D4" w:rsidRDefault="008E147E" w:rsidP="00FD22D4">
            <w:pPr>
              <w:pStyle w:val="BodyText3example"/>
              <w:shd w:val="clear" w:color="auto" w:fill="FFFFFF" w:themeFill="background1"/>
              <w:jc w:val="both"/>
              <w:rPr>
                <w:rFonts w:ascii="Calibri" w:hAnsi="Calibri"/>
                <w:color w:val="auto"/>
                <w:szCs w:val="20"/>
              </w:rPr>
            </w:pPr>
            <w:r w:rsidRPr="00FD22D4">
              <w:rPr>
                <w:rFonts w:ascii="Calibri" w:hAnsi="Calibri"/>
                <w:color w:val="auto"/>
                <w:szCs w:val="20"/>
              </w:rPr>
              <w:t>Break the student up into manageable computer groups.</w:t>
            </w:r>
            <w:r w:rsidR="00B41071">
              <w:rPr>
                <w:rFonts w:ascii="Calibri" w:hAnsi="Calibri"/>
                <w:color w:val="auto"/>
                <w:szCs w:val="20"/>
              </w:rPr>
              <w:t xml:space="preserve"> If you use Google Docs, they can collaborate that way if there are computers for everyone.</w:t>
            </w:r>
            <w:r w:rsidRPr="00FD22D4">
              <w:rPr>
                <w:rFonts w:ascii="Calibri" w:hAnsi="Calibri"/>
                <w:color w:val="auto"/>
                <w:szCs w:val="20"/>
              </w:rPr>
              <w:t xml:space="preserve"> </w:t>
            </w:r>
          </w:p>
          <w:p w:rsidR="008E147E" w:rsidRPr="00FD22D4" w:rsidRDefault="008E147E" w:rsidP="00FD22D4">
            <w:pPr>
              <w:pStyle w:val="BodyText3example"/>
              <w:shd w:val="clear" w:color="auto" w:fill="FFFFFF" w:themeFill="background1"/>
              <w:jc w:val="both"/>
              <w:rPr>
                <w:rFonts w:ascii="Calibri" w:hAnsi="Calibri"/>
                <w:color w:val="auto"/>
                <w:szCs w:val="20"/>
              </w:rPr>
            </w:pPr>
            <w:r w:rsidRPr="00FD22D4">
              <w:rPr>
                <w:rFonts w:ascii="Calibri" w:hAnsi="Calibri"/>
                <w:color w:val="auto"/>
                <w:szCs w:val="20"/>
              </w:rPr>
              <w:t xml:space="preserve">Use Google Maps with a satellite view to screen capture what is there now. </w:t>
            </w:r>
          </w:p>
          <w:p w:rsidR="008E147E" w:rsidRPr="00FD22D4" w:rsidRDefault="008E147E" w:rsidP="00FD22D4">
            <w:pPr>
              <w:pStyle w:val="BodyText3example"/>
              <w:shd w:val="clear" w:color="auto" w:fill="FFFFFF" w:themeFill="background1"/>
              <w:jc w:val="both"/>
              <w:rPr>
                <w:rFonts w:ascii="Calibri" w:hAnsi="Calibri"/>
                <w:color w:val="auto"/>
                <w:szCs w:val="20"/>
              </w:rPr>
            </w:pPr>
            <w:r w:rsidRPr="00FD22D4">
              <w:rPr>
                <w:rFonts w:ascii="Calibri" w:hAnsi="Calibri"/>
                <w:color w:val="auto"/>
                <w:szCs w:val="20"/>
              </w:rPr>
              <w:t xml:space="preserve">For their image of what was there allow the students more leeway </w:t>
            </w:r>
            <w:r w:rsidR="0011594D" w:rsidRPr="00FD22D4">
              <w:rPr>
                <w:rFonts w:ascii="Calibri" w:hAnsi="Calibri"/>
                <w:color w:val="auto"/>
                <w:szCs w:val="20"/>
              </w:rPr>
              <w:t xml:space="preserve">to Google </w:t>
            </w:r>
            <w:r w:rsidR="00B41071">
              <w:rPr>
                <w:rFonts w:ascii="Calibri" w:hAnsi="Calibri"/>
                <w:color w:val="auto"/>
                <w:szCs w:val="20"/>
              </w:rPr>
              <w:t xml:space="preserve">search rivers, otters, </w:t>
            </w:r>
            <w:proofErr w:type="spellStart"/>
            <w:r w:rsidR="00B41071">
              <w:rPr>
                <w:rFonts w:ascii="Calibri" w:hAnsi="Calibri"/>
                <w:color w:val="auto"/>
                <w:szCs w:val="20"/>
              </w:rPr>
              <w:t>bears</w:t>
            </w:r>
            <w:proofErr w:type="gramStart"/>
            <w:r w:rsidR="00B41071">
              <w:rPr>
                <w:rFonts w:ascii="Calibri" w:hAnsi="Calibri"/>
                <w:color w:val="auto"/>
                <w:szCs w:val="20"/>
              </w:rPr>
              <w:t>,</w:t>
            </w:r>
            <w:r w:rsidR="0011594D" w:rsidRPr="00FD22D4">
              <w:rPr>
                <w:rFonts w:ascii="Calibri" w:hAnsi="Calibri"/>
                <w:color w:val="auto"/>
                <w:szCs w:val="20"/>
              </w:rPr>
              <w:t>.</w:t>
            </w:r>
            <w:proofErr w:type="gramEnd"/>
            <w:r w:rsidR="0011594D" w:rsidRPr="00FD22D4">
              <w:rPr>
                <w:rFonts w:ascii="Calibri" w:hAnsi="Calibri"/>
                <w:color w:val="auto"/>
                <w:szCs w:val="20"/>
              </w:rPr>
              <w:t>etc</w:t>
            </w:r>
            <w:proofErr w:type="spellEnd"/>
            <w:r w:rsidR="0011594D" w:rsidRPr="00FD22D4">
              <w:rPr>
                <w:rFonts w:ascii="Calibri" w:hAnsi="Calibri"/>
                <w:color w:val="auto"/>
                <w:szCs w:val="20"/>
              </w:rPr>
              <w:t xml:space="preserve"> natural occurrences.  </w:t>
            </w:r>
          </w:p>
          <w:p w:rsidR="001A0381" w:rsidRPr="00FD22D4" w:rsidRDefault="001A0381" w:rsidP="00FD22D4">
            <w:pPr>
              <w:pStyle w:val="BodyText3example"/>
              <w:shd w:val="clear" w:color="auto" w:fill="FFFFFF" w:themeFill="background1"/>
              <w:jc w:val="both"/>
              <w:rPr>
                <w:rFonts w:ascii="Calibri" w:hAnsi="Calibri"/>
                <w:color w:val="auto"/>
                <w:szCs w:val="20"/>
              </w:rPr>
            </w:pPr>
          </w:p>
          <w:p w:rsidR="001A0381" w:rsidRPr="00FD22D4" w:rsidRDefault="001A0381" w:rsidP="00FD22D4">
            <w:pPr>
              <w:pStyle w:val="BodyText3example"/>
              <w:shd w:val="clear" w:color="auto" w:fill="FFFFFF" w:themeFill="background1"/>
              <w:jc w:val="both"/>
              <w:rPr>
                <w:rFonts w:ascii="Calibri" w:hAnsi="Calibri"/>
                <w:color w:val="auto"/>
                <w:szCs w:val="20"/>
              </w:rPr>
            </w:pPr>
            <w:r w:rsidRPr="00FD22D4">
              <w:rPr>
                <w:rFonts w:ascii="Calibri" w:hAnsi="Calibri"/>
                <w:color w:val="auto"/>
                <w:szCs w:val="20"/>
              </w:rPr>
              <w:t>The web site provided has more than enough information to complete this lesson</w:t>
            </w:r>
          </w:p>
          <w:p w:rsidR="00CA62B5" w:rsidRPr="00FD22D4" w:rsidRDefault="00CA62B5" w:rsidP="00FD22D4">
            <w:pPr>
              <w:pStyle w:val="BodyText3example"/>
              <w:shd w:val="clear" w:color="auto" w:fill="FFFFFF" w:themeFill="background1"/>
              <w:jc w:val="both"/>
              <w:rPr>
                <w:rFonts w:ascii="Calibri" w:hAnsi="Calibri"/>
                <w:color w:val="auto"/>
                <w:sz w:val="16"/>
              </w:rPr>
            </w:pPr>
          </w:p>
        </w:tc>
      </w:tr>
      <w:tr w:rsidR="00F94A22" w:rsidRPr="00FD22D4" w:rsidTr="001A0381">
        <w:trPr>
          <w:trHeight w:val="467"/>
        </w:trPr>
        <w:tc>
          <w:tcPr>
            <w:tcW w:w="4500" w:type="dxa"/>
            <w:gridSpan w:val="3"/>
            <w:shd w:val="clear" w:color="auto" w:fill="B8CCE4"/>
            <w:vAlign w:val="center"/>
          </w:tcPr>
          <w:p w:rsidR="00F94A22" w:rsidRPr="00FD22D4" w:rsidRDefault="00F94A22" w:rsidP="00FD22D4">
            <w:pPr>
              <w:pStyle w:val="BodyText3example"/>
              <w:shd w:val="clear" w:color="auto" w:fill="FFFFFF" w:themeFill="background1"/>
              <w:jc w:val="center"/>
              <w:rPr>
                <w:rFonts w:ascii="Calibri" w:hAnsi="Calibri"/>
                <w:color w:val="auto"/>
                <w:sz w:val="24"/>
                <w:szCs w:val="24"/>
              </w:rPr>
            </w:pPr>
            <w:r w:rsidRPr="00FD22D4">
              <w:rPr>
                <w:rFonts w:cs="Arial"/>
                <w:b/>
                <w:color w:val="auto"/>
                <w:szCs w:val="24"/>
              </w:rPr>
              <w:t>VISUALS, MATERIALS, AND TEXTS</w:t>
            </w:r>
            <w:r w:rsidRPr="00FD22D4">
              <w:rPr>
                <w:rFonts w:ascii="Calibri" w:hAnsi="Calibri"/>
                <w:color w:val="auto"/>
                <w:sz w:val="24"/>
                <w:szCs w:val="24"/>
              </w:rPr>
              <w:t>:</w:t>
            </w:r>
          </w:p>
        </w:tc>
        <w:tc>
          <w:tcPr>
            <w:tcW w:w="6138" w:type="dxa"/>
            <w:gridSpan w:val="3"/>
            <w:shd w:val="clear" w:color="auto" w:fill="B8CCE4"/>
            <w:vAlign w:val="center"/>
          </w:tcPr>
          <w:p w:rsidR="00F94A22" w:rsidRPr="00FD22D4" w:rsidRDefault="00F94A22" w:rsidP="00FD22D4">
            <w:pPr>
              <w:pStyle w:val="BodyText3example"/>
              <w:shd w:val="clear" w:color="auto" w:fill="FFFFFF" w:themeFill="background1"/>
              <w:jc w:val="center"/>
              <w:rPr>
                <w:rFonts w:cs="Arial"/>
                <w:b/>
                <w:color w:val="auto"/>
                <w:sz w:val="24"/>
                <w:szCs w:val="24"/>
              </w:rPr>
            </w:pPr>
            <w:r w:rsidRPr="00FD22D4">
              <w:rPr>
                <w:rFonts w:cs="Arial"/>
                <w:b/>
                <w:color w:val="auto"/>
                <w:szCs w:val="24"/>
              </w:rPr>
              <w:t>RESOURCES &amp; TECHNOLOGY</w:t>
            </w:r>
          </w:p>
        </w:tc>
      </w:tr>
      <w:tr w:rsidR="00F94A22" w:rsidRPr="00FD22D4" w:rsidTr="001A0381">
        <w:trPr>
          <w:trHeight w:val="259"/>
        </w:trPr>
        <w:tc>
          <w:tcPr>
            <w:tcW w:w="4500" w:type="dxa"/>
            <w:gridSpan w:val="3"/>
            <w:tcBorders>
              <w:bottom w:val="single" w:sz="4" w:space="0" w:color="000000"/>
            </w:tcBorders>
          </w:tcPr>
          <w:p w:rsidR="00116FB9" w:rsidRPr="00FD22D4" w:rsidRDefault="00116FB9" w:rsidP="00FD22D4">
            <w:pPr>
              <w:pStyle w:val="BodyText3example"/>
              <w:shd w:val="clear" w:color="auto" w:fill="FFFFFF" w:themeFill="background1"/>
              <w:ind w:left="1080"/>
              <w:rPr>
                <w:rFonts w:cs="Arial"/>
                <w:color w:val="auto"/>
                <w:szCs w:val="20"/>
              </w:rPr>
            </w:pPr>
          </w:p>
          <w:p w:rsidR="003A6220" w:rsidRPr="00FD22D4" w:rsidRDefault="0011594D" w:rsidP="00FD22D4">
            <w:pPr>
              <w:pStyle w:val="BodyText3example"/>
              <w:shd w:val="clear" w:color="auto" w:fill="FFFFFF" w:themeFill="background1"/>
              <w:ind w:left="0"/>
              <w:rPr>
                <w:rFonts w:cs="Arial"/>
                <w:color w:val="auto"/>
                <w:szCs w:val="20"/>
              </w:rPr>
            </w:pPr>
            <w:r w:rsidRPr="00FD22D4">
              <w:rPr>
                <w:rFonts w:cs="Arial"/>
                <w:color w:val="auto"/>
                <w:szCs w:val="20"/>
              </w:rPr>
              <w:t xml:space="preserve">Lewis and Clark Expedition –Jack </w:t>
            </w:r>
            <w:proofErr w:type="spellStart"/>
            <w:r w:rsidRPr="00FD22D4">
              <w:rPr>
                <w:rFonts w:cs="Arial"/>
                <w:color w:val="auto"/>
                <w:szCs w:val="20"/>
              </w:rPr>
              <w:t>Daws</w:t>
            </w:r>
            <w:proofErr w:type="spellEnd"/>
            <w:r w:rsidRPr="00FD22D4">
              <w:rPr>
                <w:rFonts w:cs="Arial"/>
                <w:color w:val="auto"/>
                <w:szCs w:val="20"/>
              </w:rPr>
              <w:t xml:space="preserve"> package</w:t>
            </w:r>
          </w:p>
          <w:p w:rsidR="001A0381" w:rsidRPr="00FD22D4" w:rsidRDefault="001A0381" w:rsidP="00FD22D4">
            <w:pPr>
              <w:pStyle w:val="BodyText3example"/>
              <w:shd w:val="clear" w:color="auto" w:fill="FFFFFF" w:themeFill="background1"/>
              <w:ind w:left="0"/>
              <w:rPr>
                <w:rFonts w:cs="Arial"/>
                <w:color w:val="auto"/>
                <w:szCs w:val="20"/>
              </w:rPr>
            </w:pPr>
          </w:p>
          <w:p w:rsidR="0011594D" w:rsidRPr="00FD22D4" w:rsidRDefault="001A0381" w:rsidP="00FD22D4">
            <w:pPr>
              <w:pStyle w:val="BodyText3example"/>
              <w:shd w:val="clear" w:color="auto" w:fill="FFFFFF" w:themeFill="background1"/>
              <w:ind w:left="0"/>
              <w:rPr>
                <w:color w:val="auto"/>
              </w:rPr>
            </w:pPr>
            <w:proofErr w:type="spellStart"/>
            <w:r w:rsidRPr="00FD22D4">
              <w:rPr>
                <w:color w:val="auto"/>
              </w:rPr>
              <w:t>Yero</w:t>
            </w:r>
            <w:proofErr w:type="spellEnd"/>
            <w:r w:rsidRPr="00FD22D4">
              <w:rPr>
                <w:color w:val="auto"/>
              </w:rPr>
              <w:t xml:space="preserve">, Judith L. "Lewis and Clark Meet the Shoshone." </w:t>
            </w:r>
            <w:r w:rsidRPr="00FD22D4">
              <w:rPr>
                <w:i/>
                <w:iCs/>
                <w:color w:val="auto"/>
              </w:rPr>
              <w:t>How America Grew: 1775-1914.</w:t>
            </w:r>
            <w:r w:rsidRPr="00FD22D4">
              <w:rPr>
                <w:color w:val="auto"/>
              </w:rPr>
              <w:t xml:space="preserve"> Evanston, IL: </w:t>
            </w:r>
            <w:proofErr w:type="spellStart"/>
            <w:r w:rsidRPr="00FD22D4">
              <w:rPr>
                <w:color w:val="auto"/>
              </w:rPr>
              <w:t>Nextext</w:t>
            </w:r>
            <w:proofErr w:type="spellEnd"/>
            <w:r w:rsidRPr="00FD22D4">
              <w:rPr>
                <w:color w:val="auto"/>
              </w:rPr>
              <w:t>, 2003. 62-74. Print.</w:t>
            </w:r>
          </w:p>
          <w:p w:rsidR="001A0381" w:rsidRPr="00FD22D4" w:rsidRDefault="001A0381" w:rsidP="00FD22D4">
            <w:pPr>
              <w:pStyle w:val="BodyText3example"/>
              <w:shd w:val="clear" w:color="auto" w:fill="FFFFFF" w:themeFill="background1"/>
              <w:ind w:left="0"/>
              <w:rPr>
                <w:color w:val="auto"/>
              </w:rPr>
            </w:pPr>
          </w:p>
          <w:p w:rsidR="001A0381" w:rsidRPr="00FD22D4" w:rsidRDefault="001A0381" w:rsidP="00FD22D4">
            <w:pPr>
              <w:pStyle w:val="BodyText3example"/>
              <w:shd w:val="clear" w:color="auto" w:fill="FFFFFF" w:themeFill="background1"/>
              <w:ind w:left="0"/>
              <w:rPr>
                <w:rFonts w:cs="Arial"/>
                <w:color w:val="auto"/>
                <w:szCs w:val="20"/>
              </w:rPr>
            </w:pPr>
            <w:proofErr w:type="spellStart"/>
            <w:r w:rsidRPr="00FD22D4">
              <w:rPr>
                <w:color w:val="auto"/>
              </w:rPr>
              <w:t>Santella</w:t>
            </w:r>
            <w:proofErr w:type="spellEnd"/>
            <w:r w:rsidRPr="00FD22D4">
              <w:rPr>
                <w:color w:val="auto"/>
              </w:rPr>
              <w:t xml:space="preserve">, Andrew. </w:t>
            </w:r>
            <w:r w:rsidRPr="00FD22D4">
              <w:rPr>
                <w:i/>
                <w:iCs/>
                <w:color w:val="auto"/>
              </w:rPr>
              <w:t>Lewis and Clark</w:t>
            </w:r>
            <w:r w:rsidRPr="00FD22D4">
              <w:rPr>
                <w:color w:val="auto"/>
              </w:rPr>
              <w:t>. New York: Franklin Watts, 2001. Print.</w:t>
            </w:r>
          </w:p>
          <w:p w:rsidR="003A6220" w:rsidRPr="00FD22D4" w:rsidRDefault="003A6220" w:rsidP="00FD22D4">
            <w:pPr>
              <w:pStyle w:val="BodyText3example"/>
              <w:shd w:val="clear" w:color="auto" w:fill="FFFFFF" w:themeFill="background1"/>
              <w:ind w:left="1080"/>
              <w:rPr>
                <w:rFonts w:cs="Arial"/>
                <w:color w:val="auto"/>
                <w:szCs w:val="20"/>
              </w:rPr>
            </w:pPr>
          </w:p>
          <w:p w:rsidR="003A6220" w:rsidRPr="00FD22D4" w:rsidRDefault="003A6220" w:rsidP="00FD22D4">
            <w:pPr>
              <w:pStyle w:val="BodyText3example"/>
              <w:shd w:val="clear" w:color="auto" w:fill="FFFFFF" w:themeFill="background1"/>
              <w:ind w:left="1080"/>
              <w:rPr>
                <w:rFonts w:cs="Arial"/>
                <w:color w:val="auto"/>
                <w:szCs w:val="20"/>
              </w:rPr>
            </w:pPr>
          </w:p>
          <w:p w:rsidR="003A6220" w:rsidRPr="00FD22D4" w:rsidRDefault="003A6220" w:rsidP="00FD22D4">
            <w:pPr>
              <w:pStyle w:val="BodyText3example"/>
              <w:shd w:val="clear" w:color="auto" w:fill="FFFFFF" w:themeFill="background1"/>
              <w:ind w:left="1080"/>
              <w:rPr>
                <w:rFonts w:cs="Arial"/>
                <w:color w:val="auto"/>
                <w:szCs w:val="20"/>
              </w:rPr>
            </w:pPr>
          </w:p>
          <w:p w:rsidR="003A6220" w:rsidRPr="00FD22D4" w:rsidRDefault="003A6220" w:rsidP="00FD22D4">
            <w:pPr>
              <w:pStyle w:val="BodyText3example"/>
              <w:shd w:val="clear" w:color="auto" w:fill="FFFFFF" w:themeFill="background1"/>
              <w:ind w:left="1080"/>
              <w:rPr>
                <w:rFonts w:cs="Arial"/>
                <w:color w:val="auto"/>
                <w:szCs w:val="20"/>
              </w:rPr>
            </w:pPr>
          </w:p>
        </w:tc>
        <w:tc>
          <w:tcPr>
            <w:tcW w:w="6138" w:type="dxa"/>
            <w:gridSpan w:val="3"/>
            <w:tcBorders>
              <w:bottom w:val="single" w:sz="4" w:space="0" w:color="000000"/>
            </w:tcBorders>
          </w:tcPr>
          <w:p w:rsidR="002824D5" w:rsidRPr="00FD22D4" w:rsidRDefault="002824D5" w:rsidP="00FD22D4">
            <w:pPr>
              <w:shd w:val="clear" w:color="auto" w:fill="FFFFFF" w:themeFill="background1"/>
            </w:pPr>
          </w:p>
          <w:p w:rsidR="002824D5" w:rsidRPr="00FD22D4" w:rsidRDefault="008E147E" w:rsidP="00FD22D4">
            <w:pPr>
              <w:shd w:val="clear" w:color="auto" w:fill="FFFFFF" w:themeFill="background1"/>
            </w:pPr>
            <w:r w:rsidRPr="00FD22D4">
              <w:t>Google maps</w:t>
            </w:r>
          </w:p>
          <w:p w:rsidR="00B41071" w:rsidRPr="00FD22D4" w:rsidRDefault="00B41071" w:rsidP="00B41071">
            <w:pPr>
              <w:shd w:val="clear" w:color="auto" w:fill="FFFFFF" w:themeFill="background1"/>
            </w:pPr>
            <w:r w:rsidRPr="00FD22D4">
              <w:t>Computers</w:t>
            </w:r>
          </w:p>
          <w:p w:rsidR="008E147E" w:rsidRPr="00FD22D4" w:rsidRDefault="008E147E" w:rsidP="00FD22D4">
            <w:pPr>
              <w:shd w:val="clear" w:color="auto" w:fill="FFFFFF" w:themeFill="background1"/>
            </w:pPr>
            <w:r w:rsidRPr="00FD22D4">
              <w:t>Power</w:t>
            </w:r>
            <w:r w:rsidR="00B41071">
              <w:t xml:space="preserve"> P</w:t>
            </w:r>
            <w:r w:rsidRPr="00FD22D4">
              <w:t>oint</w:t>
            </w:r>
            <w:r w:rsidR="00B41071">
              <w:t xml:space="preserve"> on PC or</w:t>
            </w:r>
          </w:p>
          <w:p w:rsidR="008E147E" w:rsidRPr="00FD22D4" w:rsidRDefault="008E147E" w:rsidP="00FD22D4">
            <w:pPr>
              <w:shd w:val="clear" w:color="auto" w:fill="FFFFFF" w:themeFill="background1"/>
            </w:pPr>
            <w:r w:rsidRPr="00FD22D4">
              <w:t>Keynote</w:t>
            </w:r>
            <w:r w:rsidR="00B41071">
              <w:t xml:space="preserve"> on Apple</w:t>
            </w:r>
          </w:p>
          <w:p w:rsidR="002824D5" w:rsidRPr="00FD22D4" w:rsidRDefault="002824D5" w:rsidP="00FD22D4">
            <w:pPr>
              <w:shd w:val="clear" w:color="auto" w:fill="FFFFFF" w:themeFill="background1"/>
            </w:pPr>
          </w:p>
          <w:p w:rsidR="001A0381" w:rsidRDefault="00796E29" w:rsidP="00FD22D4">
            <w:pPr>
              <w:shd w:val="clear" w:color="auto" w:fill="FFFFFF" w:themeFill="background1"/>
            </w:pPr>
            <w:hyperlink r:id="rId7" w:history="1">
              <w:r w:rsidR="00B41071" w:rsidRPr="0032131E">
                <w:rPr>
                  <w:rStyle w:val="Hyperlink"/>
                </w:rPr>
                <w:t>http://lewisandclarkjournals.unl.edu/</w:t>
              </w:r>
            </w:hyperlink>
          </w:p>
          <w:p w:rsidR="00B41071" w:rsidRPr="00FD22D4" w:rsidRDefault="00B41071" w:rsidP="00FD22D4">
            <w:pPr>
              <w:shd w:val="clear" w:color="auto" w:fill="FFFFFF" w:themeFill="background1"/>
            </w:pPr>
          </w:p>
        </w:tc>
      </w:tr>
      <w:tr w:rsidR="00F94A22" w:rsidRPr="00FD22D4" w:rsidTr="00A50AFA">
        <w:trPr>
          <w:trHeight w:val="584"/>
        </w:trPr>
        <w:tc>
          <w:tcPr>
            <w:tcW w:w="10638" w:type="dxa"/>
            <w:gridSpan w:val="6"/>
            <w:tcBorders>
              <w:bottom w:val="single" w:sz="4" w:space="0" w:color="000000"/>
            </w:tcBorders>
            <w:shd w:val="clear" w:color="auto" w:fill="B8CCE4"/>
            <w:vAlign w:val="center"/>
          </w:tcPr>
          <w:p w:rsidR="00F94A22" w:rsidRPr="00FD22D4" w:rsidRDefault="00F94A22" w:rsidP="00FD22D4">
            <w:pPr>
              <w:pStyle w:val="BodyText3example"/>
              <w:shd w:val="clear" w:color="auto" w:fill="FFFFFF" w:themeFill="background1"/>
              <w:jc w:val="center"/>
              <w:rPr>
                <w:rFonts w:cs="Arial"/>
                <w:b/>
                <w:color w:val="auto"/>
                <w:szCs w:val="24"/>
              </w:rPr>
            </w:pPr>
            <w:r w:rsidRPr="00FD22D4">
              <w:rPr>
                <w:rFonts w:cs="Arial"/>
                <w:b/>
                <w:color w:val="auto"/>
                <w:szCs w:val="24"/>
              </w:rPr>
              <w:t>PROCEDURES/ACTIVITIES</w:t>
            </w:r>
          </w:p>
          <w:p w:rsidR="00F94A22" w:rsidRPr="00FD22D4" w:rsidRDefault="00F94A22" w:rsidP="00FD22D4">
            <w:pPr>
              <w:shd w:val="clear" w:color="auto" w:fill="FFFFFF" w:themeFill="background1"/>
              <w:jc w:val="center"/>
              <w:rPr>
                <w:szCs w:val="22"/>
              </w:rPr>
            </w:pPr>
            <w:r w:rsidRPr="00FD22D4">
              <w:rPr>
                <w:rFonts w:cs="Arial"/>
                <w:b/>
              </w:rPr>
              <w:t>Remember Horizontal Teaching:</w:t>
            </w:r>
          </w:p>
        </w:tc>
      </w:tr>
      <w:tr w:rsidR="00F94A22" w:rsidRPr="00FD22D4" w:rsidTr="00A50AFA">
        <w:trPr>
          <w:trHeight w:val="440"/>
        </w:trPr>
        <w:tc>
          <w:tcPr>
            <w:tcW w:w="3908" w:type="dxa"/>
            <w:gridSpan w:val="2"/>
            <w:shd w:val="clear" w:color="auto" w:fill="F2DBDB"/>
            <w:vAlign w:val="center"/>
          </w:tcPr>
          <w:p w:rsidR="00F94A22" w:rsidRPr="00FD22D4" w:rsidRDefault="00F94A22" w:rsidP="00FD22D4">
            <w:pPr>
              <w:shd w:val="clear" w:color="auto" w:fill="FFFFFF" w:themeFill="background1"/>
              <w:jc w:val="center"/>
              <w:rPr>
                <w:b/>
                <w:szCs w:val="22"/>
              </w:rPr>
            </w:pPr>
            <w:r w:rsidRPr="00FD22D4">
              <w:rPr>
                <w:b/>
                <w:szCs w:val="22"/>
              </w:rPr>
              <w:t>LESSON COMPONENT</w:t>
            </w:r>
          </w:p>
        </w:tc>
        <w:tc>
          <w:tcPr>
            <w:tcW w:w="6730" w:type="dxa"/>
            <w:gridSpan w:val="4"/>
            <w:shd w:val="clear" w:color="auto" w:fill="F2DBDB"/>
            <w:vAlign w:val="center"/>
          </w:tcPr>
          <w:p w:rsidR="00F94A22" w:rsidRPr="00FD22D4" w:rsidRDefault="00F94A22" w:rsidP="00FD22D4">
            <w:pPr>
              <w:shd w:val="clear" w:color="auto" w:fill="FFFFFF" w:themeFill="background1"/>
              <w:jc w:val="center"/>
              <w:rPr>
                <w:b/>
                <w:szCs w:val="22"/>
              </w:rPr>
            </w:pPr>
            <w:r w:rsidRPr="00FD22D4">
              <w:rPr>
                <w:b/>
                <w:szCs w:val="22"/>
              </w:rPr>
              <w:t>CHECK FOR UNDERSTANDING</w:t>
            </w:r>
          </w:p>
        </w:tc>
      </w:tr>
      <w:tr w:rsidR="00F94A22" w:rsidRPr="00FD22D4" w:rsidTr="00A50AFA">
        <w:trPr>
          <w:trHeight w:val="350"/>
        </w:trPr>
        <w:tc>
          <w:tcPr>
            <w:tcW w:w="3908" w:type="dxa"/>
            <w:gridSpan w:val="2"/>
          </w:tcPr>
          <w:p w:rsidR="00F94A22" w:rsidRPr="00FD22D4" w:rsidRDefault="00E40DDB" w:rsidP="00FD22D4">
            <w:pPr>
              <w:shd w:val="clear" w:color="auto" w:fill="FFFFFF" w:themeFill="background1"/>
              <w:rPr>
                <w:b/>
                <w:szCs w:val="22"/>
              </w:rPr>
            </w:pPr>
            <w:r w:rsidRPr="00FD22D4">
              <w:rPr>
                <w:b/>
                <w:szCs w:val="22"/>
                <w:u w:val="single"/>
              </w:rPr>
              <w:t>SET</w:t>
            </w:r>
            <w:r w:rsidRPr="00FD22D4">
              <w:rPr>
                <w:b/>
                <w:szCs w:val="22"/>
              </w:rPr>
              <w:t>:</w:t>
            </w:r>
            <w:r w:rsidR="00B55A8D" w:rsidRPr="00FD22D4">
              <w:rPr>
                <w:b/>
                <w:szCs w:val="22"/>
              </w:rPr>
              <w:t xml:space="preserve"> </w:t>
            </w:r>
          </w:p>
          <w:p w:rsidR="00E40DDB" w:rsidRPr="00FD22D4" w:rsidRDefault="00584225" w:rsidP="00FD22D4">
            <w:pPr>
              <w:shd w:val="clear" w:color="auto" w:fill="FFFFFF" w:themeFill="background1"/>
              <w:rPr>
                <w:szCs w:val="22"/>
              </w:rPr>
            </w:pPr>
            <w:r w:rsidRPr="00FD22D4">
              <w:rPr>
                <w:szCs w:val="22"/>
              </w:rPr>
              <w:t xml:space="preserve">Show the students copies of Lewis and Clark’s journals. Describe the importance of documenting their discoveries for future generations. </w:t>
            </w:r>
          </w:p>
          <w:p w:rsidR="00E40DDB" w:rsidRPr="00FD22D4" w:rsidRDefault="00E40DDB" w:rsidP="00FD22D4">
            <w:pPr>
              <w:shd w:val="clear" w:color="auto" w:fill="FFFFFF" w:themeFill="background1"/>
              <w:rPr>
                <w:b/>
                <w:szCs w:val="22"/>
              </w:rPr>
            </w:pPr>
          </w:p>
        </w:tc>
        <w:tc>
          <w:tcPr>
            <w:tcW w:w="6730" w:type="dxa"/>
            <w:gridSpan w:val="4"/>
            <w:vAlign w:val="center"/>
          </w:tcPr>
          <w:p w:rsidR="00F94A22" w:rsidRPr="00FD22D4" w:rsidRDefault="00584225" w:rsidP="00FD22D4">
            <w:pPr>
              <w:shd w:val="clear" w:color="auto" w:fill="FFFFFF" w:themeFill="background1"/>
              <w:rPr>
                <w:szCs w:val="22"/>
              </w:rPr>
            </w:pPr>
            <w:r w:rsidRPr="00FD22D4">
              <w:rPr>
                <w:szCs w:val="22"/>
              </w:rPr>
              <w:t xml:space="preserve">Ask them to describe their daily routine by the hour or their summer routine by the day. Pick a couple of hours or days to work with. Would future generations be interested in their daily routines? </w:t>
            </w:r>
          </w:p>
        </w:tc>
      </w:tr>
      <w:tr w:rsidR="00F94A22" w:rsidRPr="00FD22D4" w:rsidTr="00A50AFA">
        <w:trPr>
          <w:trHeight w:val="350"/>
        </w:trPr>
        <w:tc>
          <w:tcPr>
            <w:tcW w:w="3908" w:type="dxa"/>
            <w:gridSpan w:val="2"/>
          </w:tcPr>
          <w:p w:rsidR="00A723B8" w:rsidRPr="00FD22D4" w:rsidRDefault="00F94A22" w:rsidP="00FD22D4">
            <w:pPr>
              <w:shd w:val="clear" w:color="auto" w:fill="FFFFFF" w:themeFill="background1"/>
              <w:rPr>
                <w:szCs w:val="22"/>
              </w:rPr>
            </w:pPr>
            <w:r w:rsidRPr="00FD22D4">
              <w:rPr>
                <w:szCs w:val="22"/>
                <w:u w:val="single"/>
              </w:rPr>
              <w:t>INPUT</w:t>
            </w:r>
            <w:r w:rsidRPr="00FD22D4">
              <w:rPr>
                <w:szCs w:val="22"/>
              </w:rPr>
              <w:t>:</w:t>
            </w:r>
            <w:r w:rsidR="00B55A8D" w:rsidRPr="00FD22D4">
              <w:rPr>
                <w:szCs w:val="22"/>
              </w:rPr>
              <w:t xml:space="preserve"> </w:t>
            </w:r>
          </w:p>
          <w:p w:rsidR="00A723B8" w:rsidRPr="00FD22D4" w:rsidRDefault="00584225" w:rsidP="00FD22D4">
            <w:pPr>
              <w:shd w:val="clear" w:color="auto" w:fill="FFFFFF" w:themeFill="background1"/>
              <w:rPr>
                <w:szCs w:val="22"/>
              </w:rPr>
            </w:pPr>
            <w:r w:rsidRPr="00FD22D4">
              <w:rPr>
                <w:szCs w:val="22"/>
              </w:rPr>
              <w:t>Describe through a mini lecture why Jefferson chose Lewis and Clark in 1803 to go through the new Louisiana Purchase Territory</w:t>
            </w:r>
            <w:r w:rsidR="008E147E" w:rsidRPr="00FD22D4">
              <w:rPr>
                <w:szCs w:val="22"/>
              </w:rPr>
              <w:t xml:space="preserve"> and what they </w:t>
            </w:r>
            <w:r w:rsidR="008E147E" w:rsidRPr="00FD22D4">
              <w:rPr>
                <w:szCs w:val="22"/>
              </w:rPr>
              <w:lastRenderedPageBreak/>
              <w:t xml:space="preserve">encountered. </w:t>
            </w:r>
          </w:p>
        </w:tc>
        <w:tc>
          <w:tcPr>
            <w:tcW w:w="6730" w:type="dxa"/>
            <w:gridSpan w:val="4"/>
            <w:vAlign w:val="center"/>
          </w:tcPr>
          <w:p w:rsidR="00A723B8" w:rsidRPr="00FD22D4" w:rsidRDefault="006346A2" w:rsidP="00FD22D4">
            <w:pPr>
              <w:shd w:val="clear" w:color="auto" w:fill="FFFFFF" w:themeFill="background1"/>
              <w:rPr>
                <w:szCs w:val="22"/>
              </w:rPr>
            </w:pPr>
            <w:r w:rsidRPr="00FD22D4">
              <w:rPr>
                <w:szCs w:val="22"/>
              </w:rPr>
              <w:lastRenderedPageBreak/>
              <w:t xml:space="preserve"> </w:t>
            </w:r>
            <w:r w:rsidR="008E147E" w:rsidRPr="00FD22D4">
              <w:rPr>
                <w:szCs w:val="22"/>
              </w:rPr>
              <w:t>Have the students write a short response in their journal on what they thought Lewis and Clark thought they might encounter along their journey. What might have surprised the expedition the most along the trip?</w:t>
            </w:r>
          </w:p>
        </w:tc>
      </w:tr>
      <w:tr w:rsidR="00F94A22" w:rsidRPr="00FD22D4" w:rsidTr="00A50AFA">
        <w:trPr>
          <w:trHeight w:val="350"/>
        </w:trPr>
        <w:tc>
          <w:tcPr>
            <w:tcW w:w="3908" w:type="dxa"/>
            <w:gridSpan w:val="2"/>
          </w:tcPr>
          <w:p w:rsidR="00A723B8" w:rsidRPr="00FD22D4" w:rsidRDefault="00F94A22" w:rsidP="00FD22D4">
            <w:pPr>
              <w:shd w:val="clear" w:color="auto" w:fill="FFFFFF" w:themeFill="background1"/>
              <w:rPr>
                <w:szCs w:val="22"/>
              </w:rPr>
            </w:pPr>
            <w:r w:rsidRPr="00FD22D4">
              <w:rPr>
                <w:szCs w:val="22"/>
                <w:u w:val="single"/>
              </w:rPr>
              <w:lastRenderedPageBreak/>
              <w:t>MODEL</w:t>
            </w:r>
            <w:r w:rsidRPr="00FD22D4">
              <w:rPr>
                <w:szCs w:val="22"/>
              </w:rPr>
              <w:t>:</w:t>
            </w:r>
            <w:r w:rsidR="00CB1769" w:rsidRPr="00FD22D4">
              <w:rPr>
                <w:szCs w:val="22"/>
              </w:rPr>
              <w:t xml:space="preserve"> </w:t>
            </w:r>
            <w:r w:rsidR="001A0381" w:rsidRPr="00FD22D4">
              <w:rPr>
                <w:szCs w:val="22"/>
              </w:rPr>
              <w:t xml:space="preserve">Choose one location to show what is expected. I chose St. Louis because that is where the journey started. </w:t>
            </w:r>
          </w:p>
        </w:tc>
        <w:tc>
          <w:tcPr>
            <w:tcW w:w="6730" w:type="dxa"/>
            <w:gridSpan w:val="4"/>
            <w:vAlign w:val="center"/>
          </w:tcPr>
          <w:p w:rsidR="00F94A22" w:rsidRPr="00FD22D4" w:rsidRDefault="00F8260E" w:rsidP="00FD22D4">
            <w:pPr>
              <w:shd w:val="clear" w:color="auto" w:fill="FFFFFF" w:themeFill="background1"/>
              <w:rPr>
                <w:szCs w:val="22"/>
              </w:rPr>
            </w:pPr>
            <w:r>
              <w:rPr>
                <w:szCs w:val="22"/>
              </w:rPr>
              <w:t>What was there in 1803?</w:t>
            </w:r>
            <w:r w:rsidR="001A0381" w:rsidRPr="00FD22D4">
              <w:rPr>
                <w:szCs w:val="22"/>
              </w:rPr>
              <w:t xml:space="preserve">  Small city</w:t>
            </w:r>
          </w:p>
          <w:p w:rsidR="001A0381" w:rsidRPr="00FD22D4" w:rsidRDefault="00F8260E" w:rsidP="00FD22D4">
            <w:pPr>
              <w:shd w:val="clear" w:color="auto" w:fill="FFFFFF" w:themeFill="background1"/>
              <w:rPr>
                <w:szCs w:val="22"/>
              </w:rPr>
            </w:pPr>
            <w:r>
              <w:rPr>
                <w:szCs w:val="22"/>
              </w:rPr>
              <w:t xml:space="preserve">What is there </w:t>
            </w:r>
            <w:proofErr w:type="gramStart"/>
            <w:r>
              <w:rPr>
                <w:szCs w:val="22"/>
              </w:rPr>
              <w:t>now.?</w:t>
            </w:r>
            <w:proofErr w:type="gramEnd"/>
            <w:r>
              <w:rPr>
                <w:szCs w:val="22"/>
              </w:rPr>
              <w:t xml:space="preserve"> </w:t>
            </w:r>
            <w:r w:rsidR="001A0381" w:rsidRPr="00FD22D4">
              <w:rPr>
                <w:szCs w:val="22"/>
              </w:rPr>
              <w:t>St. Louis Arc</w:t>
            </w:r>
          </w:p>
          <w:p w:rsidR="001A0381" w:rsidRPr="00FD22D4" w:rsidRDefault="001A0381" w:rsidP="00FD22D4">
            <w:pPr>
              <w:shd w:val="clear" w:color="auto" w:fill="FFFFFF" w:themeFill="background1"/>
              <w:rPr>
                <w:szCs w:val="22"/>
              </w:rPr>
            </w:pPr>
            <w:r w:rsidRPr="00FD22D4">
              <w:rPr>
                <w:szCs w:val="22"/>
              </w:rPr>
              <w:t>Picture of the Arc</w:t>
            </w:r>
            <w:r w:rsidR="008B7E68" w:rsidRPr="00FD22D4">
              <w:rPr>
                <w:szCs w:val="22"/>
              </w:rPr>
              <w:t>.</w:t>
            </w:r>
          </w:p>
          <w:p w:rsidR="008B7E68" w:rsidRPr="00FD22D4" w:rsidRDefault="008B7E68" w:rsidP="00FD22D4">
            <w:pPr>
              <w:shd w:val="clear" w:color="auto" w:fill="FFFFFF" w:themeFill="background1"/>
              <w:rPr>
                <w:szCs w:val="22"/>
              </w:rPr>
            </w:pPr>
            <w:r w:rsidRPr="00FD22D4">
              <w:rPr>
                <w:szCs w:val="22"/>
              </w:rPr>
              <w:t xml:space="preserve">Screen shot of map of area. </w:t>
            </w:r>
          </w:p>
        </w:tc>
      </w:tr>
      <w:tr w:rsidR="00F94A22" w:rsidRPr="00FD22D4" w:rsidTr="00A50AFA">
        <w:trPr>
          <w:trHeight w:val="800"/>
        </w:trPr>
        <w:tc>
          <w:tcPr>
            <w:tcW w:w="3908" w:type="dxa"/>
            <w:gridSpan w:val="2"/>
          </w:tcPr>
          <w:p w:rsidR="00F94A22" w:rsidRPr="00FD22D4" w:rsidRDefault="00F94A22" w:rsidP="00FD22D4">
            <w:pPr>
              <w:shd w:val="clear" w:color="auto" w:fill="FFFFFF" w:themeFill="background1"/>
              <w:rPr>
                <w:szCs w:val="22"/>
              </w:rPr>
            </w:pPr>
            <w:r w:rsidRPr="00FD22D4">
              <w:rPr>
                <w:szCs w:val="22"/>
                <w:u w:val="single"/>
              </w:rPr>
              <w:t>GUIDED PRACTICE</w:t>
            </w:r>
            <w:r w:rsidRPr="00FD22D4">
              <w:rPr>
                <w:szCs w:val="22"/>
              </w:rPr>
              <w:t>:</w:t>
            </w:r>
          </w:p>
          <w:p w:rsidR="00A723B8" w:rsidRDefault="008E147E" w:rsidP="00943ABB">
            <w:pPr>
              <w:shd w:val="clear" w:color="auto" w:fill="FFFFFF" w:themeFill="background1"/>
              <w:rPr>
                <w:szCs w:val="22"/>
              </w:rPr>
            </w:pPr>
            <w:r w:rsidRPr="00FD22D4">
              <w:rPr>
                <w:szCs w:val="22"/>
              </w:rPr>
              <w:t>Have the students use the computers to specifically look up where Lewis and Clark were on 10 dates a</w:t>
            </w:r>
            <w:r w:rsidR="00F8260E">
              <w:rPr>
                <w:szCs w:val="22"/>
              </w:rPr>
              <w:t xml:space="preserve">nd answer what was there in 180, (could be based on journal entries) </w:t>
            </w:r>
            <w:r w:rsidR="00F8260E" w:rsidRPr="00FD22D4">
              <w:rPr>
                <w:szCs w:val="22"/>
              </w:rPr>
              <w:t>and</w:t>
            </w:r>
            <w:r w:rsidRPr="00FD22D4">
              <w:rPr>
                <w:szCs w:val="22"/>
              </w:rPr>
              <w:t xml:space="preserve"> what is there now. </w:t>
            </w:r>
            <w:r w:rsidR="00943ABB">
              <w:rPr>
                <w:szCs w:val="22"/>
              </w:rPr>
              <w:t xml:space="preserve">They </w:t>
            </w:r>
            <w:proofErr w:type="gramStart"/>
            <w:r w:rsidR="00943ABB">
              <w:rPr>
                <w:szCs w:val="22"/>
              </w:rPr>
              <w:t xml:space="preserve">can </w:t>
            </w:r>
            <w:r w:rsidRPr="00FD22D4">
              <w:rPr>
                <w:szCs w:val="22"/>
              </w:rPr>
              <w:t xml:space="preserve"> find</w:t>
            </w:r>
            <w:proofErr w:type="gramEnd"/>
            <w:r w:rsidRPr="00FD22D4">
              <w:rPr>
                <w:szCs w:val="22"/>
              </w:rPr>
              <w:t xml:space="preserve"> photos </w:t>
            </w:r>
            <w:r w:rsidR="00943ABB">
              <w:rPr>
                <w:szCs w:val="22"/>
              </w:rPr>
              <w:t xml:space="preserve">and add </w:t>
            </w:r>
            <w:r w:rsidRPr="00FD22D4">
              <w:rPr>
                <w:szCs w:val="22"/>
              </w:rPr>
              <w:t xml:space="preserve">of what is there now as well. </w:t>
            </w:r>
            <w:r w:rsidR="008541A4" w:rsidRPr="00FD22D4">
              <w:rPr>
                <w:szCs w:val="22"/>
              </w:rPr>
              <w:t xml:space="preserve"> </w:t>
            </w:r>
          </w:p>
          <w:p w:rsidR="00943ABB" w:rsidRPr="00FD22D4" w:rsidRDefault="00943ABB" w:rsidP="00943ABB">
            <w:pPr>
              <w:shd w:val="clear" w:color="auto" w:fill="FFFFFF" w:themeFill="background1"/>
              <w:rPr>
                <w:szCs w:val="22"/>
              </w:rPr>
            </w:pPr>
            <w:r>
              <w:rPr>
                <w:szCs w:val="22"/>
              </w:rPr>
              <w:t xml:space="preserve">They should include a slide that explains how this part of the Louisiana Purchase benefits the United States today. </w:t>
            </w:r>
          </w:p>
        </w:tc>
        <w:tc>
          <w:tcPr>
            <w:tcW w:w="6730" w:type="dxa"/>
            <w:gridSpan w:val="4"/>
            <w:vAlign w:val="center"/>
          </w:tcPr>
          <w:p w:rsidR="00F801DF" w:rsidRPr="00FD22D4" w:rsidRDefault="008E147E" w:rsidP="00FD22D4">
            <w:pPr>
              <w:shd w:val="clear" w:color="auto" w:fill="FFFFFF" w:themeFill="background1"/>
              <w:rPr>
                <w:szCs w:val="22"/>
              </w:rPr>
            </w:pPr>
            <w:r w:rsidRPr="00FD22D4">
              <w:rPr>
                <w:szCs w:val="22"/>
              </w:rPr>
              <w:t xml:space="preserve">Break the class into groups. </w:t>
            </w:r>
          </w:p>
          <w:p w:rsidR="008E147E" w:rsidRPr="00FD22D4" w:rsidRDefault="008E147E" w:rsidP="00FD22D4">
            <w:pPr>
              <w:shd w:val="clear" w:color="auto" w:fill="FFFFFF" w:themeFill="background1"/>
              <w:rPr>
                <w:szCs w:val="22"/>
              </w:rPr>
            </w:pPr>
            <w:r w:rsidRPr="00FD22D4">
              <w:rPr>
                <w:szCs w:val="22"/>
              </w:rPr>
              <w:t xml:space="preserve">Have them in their journals write down their responses to the questions. </w:t>
            </w:r>
          </w:p>
          <w:p w:rsidR="008E147E" w:rsidRPr="00FD22D4" w:rsidRDefault="008E147E" w:rsidP="00FD22D4">
            <w:pPr>
              <w:shd w:val="clear" w:color="auto" w:fill="FFFFFF" w:themeFill="background1"/>
              <w:rPr>
                <w:szCs w:val="22"/>
              </w:rPr>
            </w:pPr>
            <w:r w:rsidRPr="00FD22D4">
              <w:rPr>
                <w:szCs w:val="22"/>
              </w:rPr>
              <w:t>Have them produce a power</w:t>
            </w:r>
            <w:r w:rsidR="00F8260E">
              <w:rPr>
                <w:szCs w:val="22"/>
              </w:rPr>
              <w:t xml:space="preserve"> </w:t>
            </w:r>
            <w:r w:rsidRPr="00FD22D4">
              <w:rPr>
                <w:szCs w:val="22"/>
              </w:rPr>
              <w:t xml:space="preserve">point or keynote to make the presentation visual. </w:t>
            </w:r>
          </w:p>
          <w:p w:rsidR="008E147E" w:rsidRPr="00FD22D4" w:rsidRDefault="008E147E" w:rsidP="00FD22D4">
            <w:pPr>
              <w:shd w:val="clear" w:color="auto" w:fill="FFFFFF" w:themeFill="background1"/>
              <w:rPr>
                <w:szCs w:val="22"/>
              </w:rPr>
            </w:pPr>
            <w:r w:rsidRPr="00FD22D4">
              <w:rPr>
                <w:szCs w:val="22"/>
              </w:rPr>
              <w:t>What was there in 1803? What is there now? What did it look like then and now?</w:t>
            </w:r>
          </w:p>
          <w:p w:rsidR="008E147E" w:rsidRPr="00FD22D4" w:rsidRDefault="008E147E" w:rsidP="00FD22D4">
            <w:pPr>
              <w:shd w:val="clear" w:color="auto" w:fill="FFFFFF" w:themeFill="background1"/>
              <w:rPr>
                <w:szCs w:val="22"/>
              </w:rPr>
            </w:pPr>
          </w:p>
        </w:tc>
      </w:tr>
      <w:tr w:rsidR="00F94A22" w:rsidRPr="00FD22D4" w:rsidTr="00A50AFA">
        <w:trPr>
          <w:trHeight w:val="350"/>
        </w:trPr>
        <w:tc>
          <w:tcPr>
            <w:tcW w:w="3908" w:type="dxa"/>
            <w:gridSpan w:val="2"/>
            <w:tcBorders>
              <w:bottom w:val="single" w:sz="4" w:space="0" w:color="000000"/>
            </w:tcBorders>
          </w:tcPr>
          <w:p w:rsidR="00F94A22" w:rsidRPr="00FD22D4" w:rsidRDefault="00F94A22" w:rsidP="00FD22D4">
            <w:pPr>
              <w:shd w:val="clear" w:color="auto" w:fill="FFFFFF" w:themeFill="background1"/>
              <w:rPr>
                <w:szCs w:val="22"/>
              </w:rPr>
            </w:pPr>
            <w:r w:rsidRPr="00FD22D4">
              <w:rPr>
                <w:szCs w:val="22"/>
                <w:u w:val="single"/>
              </w:rPr>
              <w:t>CLOSURE</w:t>
            </w:r>
            <w:r w:rsidRPr="00FD22D4">
              <w:rPr>
                <w:szCs w:val="22"/>
              </w:rPr>
              <w:t>:</w:t>
            </w:r>
          </w:p>
          <w:p w:rsidR="00A723B8" w:rsidRPr="00FD22D4" w:rsidRDefault="0011594D" w:rsidP="00FD22D4">
            <w:pPr>
              <w:shd w:val="clear" w:color="auto" w:fill="FFFFFF" w:themeFill="background1"/>
              <w:rPr>
                <w:szCs w:val="22"/>
              </w:rPr>
            </w:pPr>
            <w:r w:rsidRPr="00FD22D4">
              <w:rPr>
                <w:szCs w:val="22"/>
              </w:rPr>
              <w:t>Have the students share their power</w:t>
            </w:r>
            <w:r w:rsidR="00F8260E">
              <w:rPr>
                <w:szCs w:val="22"/>
              </w:rPr>
              <w:t xml:space="preserve"> </w:t>
            </w:r>
            <w:r w:rsidRPr="00FD22D4">
              <w:rPr>
                <w:szCs w:val="22"/>
              </w:rPr>
              <w:t>points at the end. They don’t have to share all of their power</w:t>
            </w:r>
            <w:r w:rsidR="00F8260E">
              <w:rPr>
                <w:szCs w:val="22"/>
              </w:rPr>
              <w:t xml:space="preserve"> </w:t>
            </w:r>
            <w:r w:rsidRPr="00FD22D4">
              <w:rPr>
                <w:szCs w:val="22"/>
              </w:rPr>
              <w:t>points but you can select particular groups who did well.</w:t>
            </w:r>
            <w:r w:rsidR="00F8260E">
              <w:rPr>
                <w:szCs w:val="22"/>
              </w:rPr>
              <w:t xml:space="preserve"> You could also set up presentations and al</w:t>
            </w:r>
            <w:r w:rsidR="00943ABB">
              <w:rPr>
                <w:szCs w:val="22"/>
              </w:rPr>
              <w:t>low students to rotate to view and take notes on</w:t>
            </w:r>
            <w:r w:rsidR="00F8260E">
              <w:rPr>
                <w:szCs w:val="22"/>
              </w:rPr>
              <w:t xml:space="preserve"> each other’s work.</w:t>
            </w:r>
            <w:r w:rsidRPr="00FD22D4">
              <w:rPr>
                <w:szCs w:val="22"/>
              </w:rPr>
              <w:t xml:space="preserve"> </w:t>
            </w:r>
            <w:r w:rsidR="008541A4" w:rsidRPr="00FD22D4">
              <w:rPr>
                <w:szCs w:val="22"/>
              </w:rPr>
              <w:t xml:space="preserve"> </w:t>
            </w:r>
          </w:p>
        </w:tc>
        <w:tc>
          <w:tcPr>
            <w:tcW w:w="6730" w:type="dxa"/>
            <w:gridSpan w:val="4"/>
            <w:tcBorders>
              <w:bottom w:val="single" w:sz="4" w:space="0" w:color="000000"/>
            </w:tcBorders>
            <w:vAlign w:val="center"/>
          </w:tcPr>
          <w:p w:rsidR="00F94A22" w:rsidRPr="00FD22D4" w:rsidRDefault="0011594D" w:rsidP="00FD22D4">
            <w:pPr>
              <w:shd w:val="clear" w:color="auto" w:fill="FFFFFF" w:themeFill="background1"/>
              <w:rPr>
                <w:szCs w:val="22"/>
              </w:rPr>
            </w:pPr>
            <w:r w:rsidRPr="00FD22D4">
              <w:rPr>
                <w:szCs w:val="22"/>
              </w:rPr>
              <w:t xml:space="preserve">Those students who share can receive extra credit on their quiz or test at the end of the unit. </w:t>
            </w:r>
          </w:p>
        </w:tc>
      </w:tr>
      <w:tr w:rsidR="00F94A22" w:rsidRPr="00FD22D4" w:rsidTr="00A50AFA">
        <w:trPr>
          <w:trHeight w:val="440"/>
        </w:trPr>
        <w:tc>
          <w:tcPr>
            <w:tcW w:w="10638" w:type="dxa"/>
            <w:gridSpan w:val="6"/>
            <w:tcBorders>
              <w:bottom w:val="single" w:sz="4" w:space="0" w:color="000000"/>
            </w:tcBorders>
            <w:shd w:val="clear" w:color="auto" w:fill="B8CCE4"/>
            <w:vAlign w:val="center"/>
          </w:tcPr>
          <w:p w:rsidR="00F94A22" w:rsidRPr="00FD22D4" w:rsidRDefault="00F94A22" w:rsidP="00FD22D4">
            <w:pPr>
              <w:shd w:val="clear" w:color="auto" w:fill="FFFFFF" w:themeFill="background1"/>
              <w:jc w:val="center"/>
              <w:rPr>
                <w:szCs w:val="22"/>
              </w:rPr>
            </w:pPr>
            <w:r w:rsidRPr="00FD22D4">
              <w:rPr>
                <w:rFonts w:cs="Arial"/>
                <w:b/>
              </w:rPr>
              <w:t>ASSESSMENT(S)</w:t>
            </w:r>
          </w:p>
        </w:tc>
      </w:tr>
      <w:tr w:rsidR="003A6220" w:rsidRPr="00FD22D4" w:rsidTr="00A50AFA">
        <w:trPr>
          <w:trHeight w:val="265"/>
        </w:trPr>
        <w:tc>
          <w:tcPr>
            <w:tcW w:w="10638" w:type="dxa"/>
            <w:gridSpan w:val="6"/>
            <w:vAlign w:val="center"/>
          </w:tcPr>
          <w:p w:rsidR="003A6220" w:rsidRPr="00FD22D4" w:rsidRDefault="00F40A8C" w:rsidP="00FD22D4">
            <w:pPr>
              <w:shd w:val="clear" w:color="auto" w:fill="FFFFFF" w:themeFill="background1"/>
              <w:rPr>
                <w:szCs w:val="22"/>
              </w:rPr>
            </w:pPr>
            <w:r w:rsidRPr="00FD22D4">
              <w:rPr>
                <w:szCs w:val="22"/>
              </w:rPr>
              <w:t xml:space="preserve">Questions regarding the expedition should be included on a unit test covering the new republic.  I would suggest a 1 page response for a daily grade answering the question: </w:t>
            </w:r>
            <w:r w:rsidR="00F8260E" w:rsidRPr="00FD22D4">
              <w:rPr>
                <w:szCs w:val="22"/>
              </w:rPr>
              <w:t>“What</w:t>
            </w:r>
            <w:r w:rsidRPr="00FD22D4">
              <w:rPr>
                <w:szCs w:val="22"/>
              </w:rPr>
              <w:t xml:space="preserve"> impact did the Lewis and Clark expedition have on </w:t>
            </w:r>
            <w:r w:rsidR="008B7E68" w:rsidRPr="00FD22D4">
              <w:rPr>
                <w:szCs w:val="22"/>
              </w:rPr>
              <w:t>growth of America?”</w:t>
            </w:r>
          </w:p>
          <w:p w:rsidR="003A6220" w:rsidRPr="00FD22D4" w:rsidRDefault="003A6220" w:rsidP="00FD22D4">
            <w:pPr>
              <w:shd w:val="clear" w:color="auto" w:fill="FFFFFF" w:themeFill="background1"/>
              <w:rPr>
                <w:szCs w:val="22"/>
              </w:rPr>
            </w:pPr>
          </w:p>
        </w:tc>
      </w:tr>
      <w:tr w:rsidR="00F94A22" w:rsidRPr="00FD22D4" w:rsidTr="00A50AFA">
        <w:trPr>
          <w:trHeight w:val="413"/>
        </w:trPr>
        <w:tc>
          <w:tcPr>
            <w:tcW w:w="10638" w:type="dxa"/>
            <w:gridSpan w:val="6"/>
            <w:shd w:val="clear" w:color="auto" w:fill="B8CCE4"/>
            <w:vAlign w:val="center"/>
          </w:tcPr>
          <w:p w:rsidR="00F94A22" w:rsidRPr="00FD22D4" w:rsidRDefault="00254975" w:rsidP="00FD22D4">
            <w:pPr>
              <w:shd w:val="clear" w:color="auto" w:fill="FFFFFF" w:themeFill="background1"/>
              <w:jc w:val="center"/>
              <w:rPr>
                <w:b/>
                <w:szCs w:val="22"/>
              </w:rPr>
            </w:pPr>
            <w:r w:rsidRPr="00FD22D4">
              <w:rPr>
                <w:b/>
                <w:szCs w:val="22"/>
              </w:rPr>
              <w:t>ACCOMMODATIONS/ENRICHMENTS</w:t>
            </w:r>
          </w:p>
        </w:tc>
      </w:tr>
      <w:tr w:rsidR="00F94A22" w:rsidRPr="00FD22D4" w:rsidTr="00A50AFA">
        <w:tc>
          <w:tcPr>
            <w:tcW w:w="10638" w:type="dxa"/>
            <w:gridSpan w:val="6"/>
            <w:tcBorders>
              <w:bottom w:val="single" w:sz="4" w:space="0" w:color="000000"/>
            </w:tcBorders>
            <w:vAlign w:val="center"/>
          </w:tcPr>
          <w:p w:rsidR="00D33BD8" w:rsidRPr="00FD22D4" w:rsidRDefault="00AB2D2E" w:rsidP="00FD22D4">
            <w:pPr>
              <w:shd w:val="clear" w:color="auto" w:fill="FFFFFF" w:themeFill="background1"/>
              <w:rPr>
                <w:b/>
                <w:szCs w:val="22"/>
              </w:rPr>
            </w:pPr>
            <w:r w:rsidRPr="00FD22D4">
              <w:rPr>
                <w:b/>
                <w:szCs w:val="22"/>
                <w:u w:val="single"/>
              </w:rPr>
              <w:t>Accommodation</w:t>
            </w:r>
            <w:r w:rsidR="00D33BD8" w:rsidRPr="00FD22D4">
              <w:rPr>
                <w:b/>
                <w:szCs w:val="22"/>
                <w:u w:val="single"/>
              </w:rPr>
              <w:t>s</w:t>
            </w:r>
            <w:r w:rsidR="00D33BD8" w:rsidRPr="00FD22D4">
              <w:rPr>
                <w:b/>
                <w:szCs w:val="22"/>
              </w:rPr>
              <w:t>:</w:t>
            </w:r>
            <w:r w:rsidR="00A8502A" w:rsidRPr="00FD22D4">
              <w:rPr>
                <w:b/>
                <w:szCs w:val="22"/>
              </w:rPr>
              <w:t xml:space="preserve"> </w:t>
            </w:r>
            <w:r w:rsidR="00FD22D4" w:rsidRPr="00FD22D4">
              <w:rPr>
                <w:b/>
                <w:szCs w:val="22"/>
              </w:rPr>
              <w:t xml:space="preserve">For slower students you can reduce the requirement from 10 dates to 5. They might also benefit from you specifically choosing dates for them to look at instead of them deciding what dates are important. </w:t>
            </w:r>
          </w:p>
          <w:p w:rsidR="00E40DDB" w:rsidRPr="00FD22D4" w:rsidRDefault="00E40DDB" w:rsidP="00FD22D4">
            <w:pPr>
              <w:shd w:val="clear" w:color="auto" w:fill="FFFFFF" w:themeFill="background1"/>
              <w:rPr>
                <w:b/>
                <w:szCs w:val="22"/>
              </w:rPr>
            </w:pPr>
          </w:p>
          <w:p w:rsidR="00E40DDB" w:rsidRPr="00FD22D4" w:rsidRDefault="00E40DDB" w:rsidP="00FD22D4">
            <w:pPr>
              <w:shd w:val="clear" w:color="auto" w:fill="FFFFFF" w:themeFill="background1"/>
              <w:rPr>
                <w:b/>
                <w:szCs w:val="22"/>
              </w:rPr>
            </w:pPr>
            <w:r w:rsidRPr="00FD22D4">
              <w:rPr>
                <w:b/>
                <w:szCs w:val="22"/>
                <w:u w:val="single"/>
              </w:rPr>
              <w:t>Enrichment</w:t>
            </w:r>
            <w:r w:rsidRPr="00FD22D4">
              <w:rPr>
                <w:b/>
                <w:szCs w:val="22"/>
              </w:rPr>
              <w:t>:</w:t>
            </w:r>
            <w:r w:rsidR="00A8502A" w:rsidRPr="00FD22D4">
              <w:rPr>
                <w:b/>
                <w:szCs w:val="22"/>
              </w:rPr>
              <w:t xml:space="preserve"> </w:t>
            </w:r>
            <w:r w:rsidR="00FD22D4" w:rsidRPr="00FD22D4">
              <w:rPr>
                <w:b/>
                <w:szCs w:val="22"/>
              </w:rPr>
              <w:t xml:space="preserve">For more advanced students you can have them draw what they saw instead of copying and pasting from the internet. Lewis and Clark had to draw free hand, there is no reason students should shy away from drawing. Or you can </w:t>
            </w:r>
            <w:proofErr w:type="gramStart"/>
            <w:r w:rsidR="00FD22D4" w:rsidRPr="00FD22D4">
              <w:rPr>
                <w:b/>
                <w:szCs w:val="22"/>
              </w:rPr>
              <w:t>had</w:t>
            </w:r>
            <w:proofErr w:type="gramEnd"/>
            <w:r w:rsidR="00FD22D4" w:rsidRPr="00FD22D4">
              <w:rPr>
                <w:b/>
                <w:szCs w:val="22"/>
              </w:rPr>
              <w:t xml:space="preserve"> them photos of what Lewis and Clark may have seen to have them reproduce them by hand. </w:t>
            </w:r>
          </w:p>
          <w:p w:rsidR="00632ECE" w:rsidRPr="00FD22D4" w:rsidRDefault="00632ECE" w:rsidP="00FD22D4">
            <w:pPr>
              <w:shd w:val="clear" w:color="auto" w:fill="FFFFFF" w:themeFill="background1"/>
              <w:rPr>
                <w:szCs w:val="22"/>
              </w:rPr>
            </w:pPr>
          </w:p>
        </w:tc>
      </w:tr>
      <w:tr w:rsidR="00F94A22" w:rsidRPr="00FD22D4" w:rsidTr="00A50AFA">
        <w:trPr>
          <w:trHeight w:val="395"/>
        </w:trPr>
        <w:tc>
          <w:tcPr>
            <w:tcW w:w="10638" w:type="dxa"/>
            <w:gridSpan w:val="6"/>
            <w:shd w:val="clear" w:color="auto" w:fill="B8CCE4"/>
            <w:vAlign w:val="center"/>
          </w:tcPr>
          <w:p w:rsidR="00F94A22" w:rsidRPr="00FD22D4" w:rsidRDefault="008F6CB1" w:rsidP="00FD22D4">
            <w:pPr>
              <w:shd w:val="clear" w:color="auto" w:fill="FFFFFF" w:themeFill="background1"/>
              <w:jc w:val="center"/>
              <w:rPr>
                <w:b/>
                <w:szCs w:val="22"/>
              </w:rPr>
            </w:pPr>
            <w:r w:rsidRPr="00FD22D4">
              <w:rPr>
                <w:b/>
                <w:szCs w:val="22"/>
              </w:rPr>
              <w:t>SILENT/SUSTAINED READING RESOURCES</w:t>
            </w:r>
          </w:p>
        </w:tc>
      </w:tr>
      <w:tr w:rsidR="00F94A22" w:rsidRPr="00FD22D4" w:rsidTr="00A50AFA">
        <w:tc>
          <w:tcPr>
            <w:tcW w:w="10638" w:type="dxa"/>
            <w:gridSpan w:val="6"/>
            <w:tcBorders>
              <w:bottom w:val="single" w:sz="4" w:space="0" w:color="000000"/>
            </w:tcBorders>
            <w:vAlign w:val="center"/>
          </w:tcPr>
          <w:p w:rsidR="0085067C" w:rsidRPr="00FD22D4" w:rsidRDefault="008B7E68" w:rsidP="00FD22D4">
            <w:pPr>
              <w:shd w:val="clear" w:color="auto" w:fill="FFFFFF" w:themeFill="background1"/>
              <w:rPr>
                <w:szCs w:val="22"/>
              </w:rPr>
            </w:pPr>
            <w:r w:rsidRPr="00FD22D4">
              <w:rPr>
                <w:szCs w:val="22"/>
              </w:rPr>
              <w:t xml:space="preserve">The two books provided are excellent resources to use for extended reading for lower students. </w:t>
            </w:r>
          </w:p>
        </w:tc>
      </w:tr>
      <w:tr w:rsidR="00F94A22" w:rsidRPr="00FD22D4" w:rsidTr="00A50AFA">
        <w:trPr>
          <w:trHeight w:val="386"/>
        </w:trPr>
        <w:tc>
          <w:tcPr>
            <w:tcW w:w="10638" w:type="dxa"/>
            <w:gridSpan w:val="6"/>
            <w:shd w:val="clear" w:color="auto" w:fill="B8CCE4"/>
            <w:vAlign w:val="center"/>
          </w:tcPr>
          <w:p w:rsidR="008F6CB1" w:rsidRPr="00FD22D4" w:rsidRDefault="008F6CB1" w:rsidP="00FD22D4">
            <w:pPr>
              <w:shd w:val="clear" w:color="auto" w:fill="FFFFFF" w:themeFill="background1"/>
              <w:rPr>
                <w:b/>
                <w:szCs w:val="22"/>
              </w:rPr>
            </w:pPr>
          </w:p>
        </w:tc>
      </w:tr>
      <w:tr w:rsidR="008F6CB1" w:rsidRPr="00FD22D4" w:rsidTr="00A50AFA">
        <w:tc>
          <w:tcPr>
            <w:tcW w:w="10638" w:type="dxa"/>
            <w:gridSpan w:val="6"/>
            <w:vAlign w:val="center"/>
          </w:tcPr>
          <w:p w:rsidR="00E40DDB" w:rsidRPr="00FD22D4" w:rsidRDefault="00E40DDB" w:rsidP="00FD22D4">
            <w:pPr>
              <w:shd w:val="clear" w:color="auto" w:fill="FFFFFF" w:themeFill="background1"/>
              <w:rPr>
                <w:szCs w:val="22"/>
              </w:rPr>
            </w:pPr>
          </w:p>
        </w:tc>
      </w:tr>
    </w:tbl>
    <w:p w:rsidR="002046A5" w:rsidRPr="00FD22D4" w:rsidRDefault="002046A5" w:rsidP="00FD22D4">
      <w:pPr>
        <w:shd w:val="clear" w:color="auto" w:fill="FFFFFF" w:themeFill="background1"/>
      </w:pPr>
    </w:p>
    <w:p w:rsidR="0059751D" w:rsidRPr="00FD22D4" w:rsidRDefault="0059751D" w:rsidP="00FD22D4">
      <w:pPr>
        <w:shd w:val="clear" w:color="auto" w:fill="FFFFFF" w:themeFill="background1"/>
      </w:pPr>
    </w:p>
    <w:sectPr w:rsidR="0059751D" w:rsidRPr="00FD22D4" w:rsidSect="004A3986">
      <w:pgSz w:w="12240" w:h="15840"/>
      <w:pgMar w:top="990" w:right="720" w:bottom="810" w:left="8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1AA28B5"/>
    <w:multiLevelType w:val="hybridMultilevel"/>
    <w:tmpl w:val="E2B624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5">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6">
    <w:nsid w:val="5C4173E3"/>
    <w:multiLevelType w:val="hybridMultilevel"/>
    <w:tmpl w:val="57560F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6CF074F1"/>
    <w:multiLevelType w:val="hybridMultilevel"/>
    <w:tmpl w:val="B546B268"/>
    <w:lvl w:ilvl="0" w:tplc="B738894A">
      <w:start w:val="1"/>
      <w:numFmt w:val="decimal"/>
      <w:lvlText w:val="%1."/>
      <w:lvlJc w:val="left"/>
      <w:pPr>
        <w:tabs>
          <w:tab w:val="num" w:pos="720"/>
        </w:tabs>
        <w:ind w:left="72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6AB45B8"/>
    <w:multiLevelType w:val="hybridMultilevel"/>
    <w:tmpl w:val="E62472C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A0C6A20"/>
    <w:multiLevelType w:val="hybridMultilevel"/>
    <w:tmpl w:val="F0EEA52A"/>
    <w:lvl w:ilvl="0" w:tplc="AA144076">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3"/>
  </w:num>
  <w:num w:numId="4">
    <w:abstractNumId w:val="1"/>
  </w:num>
  <w:num w:numId="5">
    <w:abstractNumId w:val="4"/>
  </w:num>
  <w:num w:numId="6">
    <w:abstractNumId w:val="5"/>
  </w:num>
  <w:num w:numId="7">
    <w:abstractNumId w:val="6"/>
  </w:num>
  <w:num w:numId="8">
    <w:abstractNumId w:val="7"/>
  </w:num>
  <w:num w:numId="9">
    <w:abstractNumId w:val="9"/>
  </w:num>
  <w:num w:numId="10">
    <w:abstractNumId w:val="8"/>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20"/>
  <w:characterSpacingControl w:val="doNotCompress"/>
  <w:compat/>
  <w:rsids>
    <w:rsidRoot w:val="00445A8E"/>
    <w:rsid w:val="000E4B38"/>
    <w:rsid w:val="0011594D"/>
    <w:rsid w:val="00116FB9"/>
    <w:rsid w:val="00117409"/>
    <w:rsid w:val="001674A9"/>
    <w:rsid w:val="00167991"/>
    <w:rsid w:val="001A0381"/>
    <w:rsid w:val="001A52BF"/>
    <w:rsid w:val="002046A5"/>
    <w:rsid w:val="00254975"/>
    <w:rsid w:val="00255012"/>
    <w:rsid w:val="002824D5"/>
    <w:rsid w:val="002C0F46"/>
    <w:rsid w:val="002F4B11"/>
    <w:rsid w:val="00366800"/>
    <w:rsid w:val="00377229"/>
    <w:rsid w:val="00391FF0"/>
    <w:rsid w:val="003A6220"/>
    <w:rsid w:val="003B2A57"/>
    <w:rsid w:val="003D0856"/>
    <w:rsid w:val="00445A8E"/>
    <w:rsid w:val="004A3986"/>
    <w:rsid w:val="004A726A"/>
    <w:rsid w:val="004D2EE5"/>
    <w:rsid w:val="00570C28"/>
    <w:rsid w:val="0057380F"/>
    <w:rsid w:val="00584225"/>
    <w:rsid w:val="0059751D"/>
    <w:rsid w:val="005D3F62"/>
    <w:rsid w:val="00632ECE"/>
    <w:rsid w:val="006346A2"/>
    <w:rsid w:val="00653140"/>
    <w:rsid w:val="00662D8D"/>
    <w:rsid w:val="006B41C9"/>
    <w:rsid w:val="0071649D"/>
    <w:rsid w:val="00796E29"/>
    <w:rsid w:val="0083080A"/>
    <w:rsid w:val="00830A5C"/>
    <w:rsid w:val="0085067C"/>
    <w:rsid w:val="008541A4"/>
    <w:rsid w:val="00861C7C"/>
    <w:rsid w:val="008B7E68"/>
    <w:rsid w:val="008D196F"/>
    <w:rsid w:val="008E147E"/>
    <w:rsid w:val="008F6CB1"/>
    <w:rsid w:val="00913A24"/>
    <w:rsid w:val="00927B4E"/>
    <w:rsid w:val="00943ABB"/>
    <w:rsid w:val="00951D4E"/>
    <w:rsid w:val="00965349"/>
    <w:rsid w:val="009B09F9"/>
    <w:rsid w:val="009B3A3A"/>
    <w:rsid w:val="009E14D5"/>
    <w:rsid w:val="00A10916"/>
    <w:rsid w:val="00A1765C"/>
    <w:rsid w:val="00A44FAD"/>
    <w:rsid w:val="00A50AFA"/>
    <w:rsid w:val="00A55B69"/>
    <w:rsid w:val="00A723B8"/>
    <w:rsid w:val="00A77394"/>
    <w:rsid w:val="00A83CC0"/>
    <w:rsid w:val="00A8502A"/>
    <w:rsid w:val="00AB2D2E"/>
    <w:rsid w:val="00AD0830"/>
    <w:rsid w:val="00AE3D81"/>
    <w:rsid w:val="00B053E4"/>
    <w:rsid w:val="00B151BE"/>
    <w:rsid w:val="00B41071"/>
    <w:rsid w:val="00B55A8D"/>
    <w:rsid w:val="00B77C07"/>
    <w:rsid w:val="00BC0BAF"/>
    <w:rsid w:val="00C73443"/>
    <w:rsid w:val="00CA62B5"/>
    <w:rsid w:val="00CB0F3B"/>
    <w:rsid w:val="00CB1769"/>
    <w:rsid w:val="00CB75F6"/>
    <w:rsid w:val="00CD6AA6"/>
    <w:rsid w:val="00D179EF"/>
    <w:rsid w:val="00D33BD8"/>
    <w:rsid w:val="00D37D4F"/>
    <w:rsid w:val="00D43354"/>
    <w:rsid w:val="00D467CA"/>
    <w:rsid w:val="00D9079F"/>
    <w:rsid w:val="00E40DDB"/>
    <w:rsid w:val="00E66234"/>
    <w:rsid w:val="00E82267"/>
    <w:rsid w:val="00EB2155"/>
    <w:rsid w:val="00EF1175"/>
    <w:rsid w:val="00F373F2"/>
    <w:rsid w:val="00F40A8C"/>
    <w:rsid w:val="00F45A52"/>
    <w:rsid w:val="00F801DF"/>
    <w:rsid w:val="00F8260E"/>
    <w:rsid w:val="00F94514"/>
    <w:rsid w:val="00F94A22"/>
    <w:rsid w:val="00FA42BB"/>
    <w:rsid w:val="00FD22D4"/>
    <w:rsid w:val="00FE26EF"/>
    <w:rsid w:val="00FE32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basedOn w:val="DefaultParagraphFont"/>
    <w:link w:val="BalloonText"/>
    <w:uiPriority w:val="99"/>
    <w:semiHidden/>
    <w:rsid w:val="00167991"/>
    <w:rPr>
      <w:rFonts w:ascii="Tahoma" w:eastAsia="Times New Roman" w:hAnsi="Tahoma" w:cs="Tahoma"/>
      <w:sz w:val="16"/>
      <w:szCs w:val="16"/>
    </w:rPr>
  </w:style>
  <w:style w:type="character" w:customStyle="1" w:styleId="Heading5Char">
    <w:name w:val="Heading 5 Char"/>
    <w:basedOn w:val="DefaultParagraphFont"/>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basedOn w:val="DefaultParagraphFont"/>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basedOn w:val="BodyText3Char"/>
    <w:link w:val="BodyText3example"/>
    <w:rsid w:val="00EB2155"/>
    <w:rPr>
      <w:color w:val="999999"/>
      <w:sz w:val="20"/>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basedOn w:val="DefaultParagraphFont"/>
    <w:link w:val="BodyText3"/>
    <w:uiPriority w:val="99"/>
    <w:semiHidden/>
    <w:rsid w:val="00EB2155"/>
    <w:rPr>
      <w:rFonts w:ascii="Arial" w:eastAsia="Times New Roman" w:hAnsi="Arial" w:cs="Times New Roman"/>
      <w:sz w:val="16"/>
      <w:szCs w:val="16"/>
    </w:rPr>
  </w:style>
  <w:style w:type="character" w:styleId="Hyperlink">
    <w:name w:val="Hyperlink"/>
    <w:basedOn w:val="DefaultParagraphFont"/>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basedOn w:val="DefaultParagraphFont"/>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lewisandclarkjournals.unl.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905A7-9316-429D-96F8-0D596AE1E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Social_Studies_Template[1].dotx</Template>
  <TotalTime>224</TotalTime>
  <Pages>3</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owenss</cp:lastModifiedBy>
  <cp:revision>4</cp:revision>
  <cp:lastPrinted>2010-03-22T19:32:00Z</cp:lastPrinted>
  <dcterms:created xsi:type="dcterms:W3CDTF">2012-05-01T20:48:00Z</dcterms:created>
  <dcterms:modified xsi:type="dcterms:W3CDTF">2012-06-14T17:44:00Z</dcterms:modified>
</cp:coreProperties>
</file>